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ОСВІТИ І НАУКИ </w:t>
      </w:r>
      <w:r w:rsidRPr="00C82DD7">
        <w:rPr>
          <w:rFonts w:ascii="Times New Roman" w:hAnsi="Times New Roman"/>
          <w:sz w:val="28"/>
          <w:szCs w:val="28"/>
          <w:lang w:val="uk-UA"/>
        </w:rPr>
        <w:t>ПОЛТАВСЬКОЇ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ПОЛТАВСЬКИЙ ОБЛАСНИЙ ЕКОЛОГО-НАТУРАЛІСТИЧНИЙ ЦЕНТР УЧНІВСЬКОЇ МОЛОДІ</w:t>
      </w: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Georgia" w:hAnsi="Georgia"/>
          <w:color w:val="000000"/>
          <w:sz w:val="21"/>
          <w:szCs w:val="21"/>
          <w:shd w:val="clear" w:color="auto" w:fill="FFFFFF"/>
          <w:lang w:val="uk-UA"/>
        </w:rPr>
      </w:pPr>
    </w:p>
    <w:p w:rsidR="00C80C29" w:rsidRPr="00C80C29" w:rsidRDefault="00C80C29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 xml:space="preserve">ПОГОДЖЕНО                                  </w:t>
      </w:r>
      <w:r w:rsidR="009C2543">
        <w:rPr>
          <w:rFonts w:ascii="Times New Roman" w:hAnsi="Times New Roman"/>
          <w:sz w:val="28"/>
          <w:szCs w:val="28"/>
          <w:lang w:val="uk-UA"/>
        </w:rPr>
        <w:t xml:space="preserve">                      </w:t>
      </w:r>
      <w:r w:rsidRPr="00C82DD7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 xml:space="preserve">Протокол засідання </w:t>
      </w:r>
      <w:proofErr w:type="spellStart"/>
      <w:r w:rsidRPr="00C82DD7">
        <w:rPr>
          <w:rFonts w:ascii="Times New Roman" w:hAnsi="Times New Roman"/>
          <w:sz w:val="28"/>
          <w:szCs w:val="28"/>
          <w:lang w:val="uk-UA"/>
        </w:rPr>
        <w:t>науково-</w:t>
      </w:r>
      <w:proofErr w:type="spellEnd"/>
      <w:r w:rsidRPr="00C82DD7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9C254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5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 Д</w:t>
      </w:r>
      <w:r w:rsidRPr="00C82DD7">
        <w:rPr>
          <w:rFonts w:ascii="Times New Roman" w:hAnsi="Times New Roman"/>
          <w:sz w:val="28"/>
          <w:szCs w:val="28"/>
          <w:lang w:val="uk-UA"/>
        </w:rPr>
        <w:t xml:space="preserve">епартаменту освіти </w:t>
      </w: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методичної ради Полтавського</w:t>
      </w:r>
      <w:r w:rsidR="009C254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2DD7">
        <w:rPr>
          <w:rFonts w:ascii="Times New Roman" w:hAnsi="Times New Roman"/>
          <w:sz w:val="28"/>
          <w:szCs w:val="28"/>
          <w:lang w:val="uk-UA"/>
        </w:rPr>
        <w:t xml:space="preserve"> науки Полтавської</w:t>
      </w: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 xml:space="preserve">обласного інституту післядипломної                    </w:t>
      </w:r>
      <w:r w:rsidR="009C2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DD7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2D4B8A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 xml:space="preserve">педагогічної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C2543">
        <w:rPr>
          <w:rFonts w:ascii="Times New Roman" w:hAnsi="Times New Roman"/>
          <w:sz w:val="28"/>
          <w:szCs w:val="28"/>
          <w:lang w:val="uk-UA"/>
        </w:rPr>
        <w:t xml:space="preserve">      від 11.07.2018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C2543">
        <w:rPr>
          <w:rFonts w:ascii="Times New Roman" w:hAnsi="Times New Roman"/>
          <w:sz w:val="28"/>
          <w:szCs w:val="28"/>
          <w:lang w:val="uk-UA"/>
        </w:rPr>
        <w:t>303</w:t>
      </w: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М.В. Остроградського</w:t>
      </w:r>
      <w:r w:rsidRPr="00C82DD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2D4B8A" w:rsidRPr="00C82DD7" w:rsidRDefault="009C2543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29.05.2018 </w:t>
      </w:r>
      <w:r w:rsidR="002D4B8A" w:rsidRPr="00C82DD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Навчальна </w:t>
      </w:r>
      <w:r w:rsidRPr="00C82DD7">
        <w:rPr>
          <w:rFonts w:ascii="Times New Roman" w:hAnsi="Times New Roman"/>
          <w:sz w:val="28"/>
          <w:szCs w:val="28"/>
          <w:lang w:val="uk-UA"/>
        </w:rPr>
        <w:t>програма з позашкільної освіти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еколого-натуралістичного напряму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Лікарські рослини</w:t>
      </w:r>
      <w:r w:rsidRPr="00C82DD7">
        <w:rPr>
          <w:rFonts w:ascii="Times New Roman" w:hAnsi="Times New Roman"/>
          <w:sz w:val="28"/>
          <w:szCs w:val="28"/>
          <w:lang w:val="uk-UA"/>
        </w:rPr>
        <w:t>»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82DD7">
        <w:rPr>
          <w:rFonts w:ascii="Times New Roman" w:hAnsi="Times New Roman"/>
          <w:sz w:val="28"/>
          <w:szCs w:val="28"/>
          <w:lang w:val="uk-UA" w:eastAsia="ru-RU"/>
        </w:rPr>
        <w:t>Початковий рівень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1 рік навчання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2DD7">
        <w:rPr>
          <w:rFonts w:ascii="Times New Roman" w:hAnsi="Times New Roman"/>
          <w:sz w:val="28"/>
          <w:szCs w:val="28"/>
          <w:lang w:val="uk-UA"/>
        </w:rPr>
        <w:t>(144/180/216 години)</w:t>
      </w: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Pr="00C82DD7" w:rsidRDefault="002D4B8A" w:rsidP="003F5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Полтава </w:t>
      </w:r>
      <w:r w:rsidRPr="00C82DD7">
        <w:rPr>
          <w:rFonts w:ascii="Times New Roman" w:hAnsi="Times New Roman"/>
          <w:sz w:val="28"/>
          <w:szCs w:val="28"/>
          <w:lang w:val="uk-UA"/>
        </w:rPr>
        <w:t>2018</w:t>
      </w:r>
    </w:p>
    <w:p w:rsidR="002D4B8A" w:rsidRDefault="002D4B8A" w:rsidP="00A54F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A54F3A" w:rsidRDefault="002D4B8A" w:rsidP="00A54F3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4F3A">
        <w:rPr>
          <w:rFonts w:ascii="Times New Roman" w:hAnsi="Times New Roman"/>
          <w:b/>
          <w:sz w:val="28"/>
          <w:szCs w:val="28"/>
          <w:lang w:val="uk-UA"/>
        </w:rPr>
        <w:lastRenderedPageBreak/>
        <w:t>Автор:</w:t>
      </w:r>
    </w:p>
    <w:p w:rsidR="002D4B8A" w:rsidRPr="007C450F" w:rsidRDefault="002D4B8A" w:rsidP="00A54F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450F">
        <w:rPr>
          <w:rFonts w:ascii="Times New Roman" w:hAnsi="Times New Roman"/>
          <w:sz w:val="28"/>
          <w:szCs w:val="28"/>
          <w:lang w:val="uk-UA"/>
        </w:rPr>
        <w:t>Боєва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450F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7C450F">
        <w:rPr>
          <w:rFonts w:ascii="Times New Roman" w:hAnsi="Times New Roman"/>
          <w:sz w:val="28"/>
          <w:szCs w:val="28"/>
          <w:lang w:val="uk-UA"/>
        </w:rPr>
        <w:t xml:space="preserve"> Михайлівна – керівник гуртка Полтавського обласного еколого-натуралістичного центру учнівської молоді</w:t>
      </w:r>
    </w:p>
    <w:p w:rsidR="002D4B8A" w:rsidRPr="00A54F3A" w:rsidRDefault="002D4B8A" w:rsidP="007C45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0427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:rsidR="002D4B8A" w:rsidRDefault="002D4B8A" w:rsidP="00A54F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Гапон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 Василівна – доктор біологічних наук, професор кафедри </w:t>
      </w:r>
      <w:r w:rsidRPr="00A54F3A">
        <w:rPr>
          <w:rFonts w:ascii="Times New Roman" w:hAnsi="Times New Roman"/>
          <w:sz w:val="28"/>
          <w:szCs w:val="28"/>
          <w:lang w:val="uk-UA"/>
        </w:rPr>
        <w:t>ботаніки,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F3A">
        <w:rPr>
          <w:rFonts w:ascii="Times New Roman" w:hAnsi="Times New Roman"/>
          <w:sz w:val="28"/>
          <w:szCs w:val="28"/>
          <w:lang w:val="uk-UA"/>
        </w:rPr>
        <w:t>та методики навчання біології П</w:t>
      </w:r>
      <w:r>
        <w:rPr>
          <w:rFonts w:ascii="Times New Roman" w:hAnsi="Times New Roman"/>
          <w:sz w:val="28"/>
          <w:szCs w:val="28"/>
          <w:lang w:val="uk-UA"/>
        </w:rPr>
        <w:t>олтавського національного педагогічного університету</w:t>
      </w:r>
      <w:r w:rsidRPr="00A54F3A">
        <w:rPr>
          <w:rFonts w:ascii="Times New Roman" w:hAnsi="Times New Roman"/>
          <w:sz w:val="28"/>
          <w:szCs w:val="28"/>
          <w:lang w:val="uk-UA"/>
        </w:rPr>
        <w:t xml:space="preserve"> імені В.Г. Короленка</w:t>
      </w:r>
    </w:p>
    <w:p w:rsidR="002D4B8A" w:rsidRDefault="002D4B8A" w:rsidP="00A54F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B8A" w:rsidRPr="007C450F" w:rsidRDefault="002D4B8A" w:rsidP="00A54F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Григорівна, учитель біології вищої категорії, старший учитель комунального закладу «Загальноосвітня школа І-ІІІ ступенів № 2»</w:t>
      </w:r>
    </w:p>
    <w:p w:rsidR="002D4B8A" w:rsidRPr="007C450F" w:rsidRDefault="002D4B8A" w:rsidP="007C45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Pr="007C450F" w:rsidRDefault="002D4B8A" w:rsidP="007C45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E86D70">
      <w:pPr>
        <w:rPr>
          <w:lang w:val="uk-UA"/>
        </w:rPr>
      </w:pPr>
    </w:p>
    <w:p w:rsidR="002D4B8A" w:rsidRDefault="002D4B8A" w:rsidP="00C11F7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4B8A" w:rsidRDefault="002D4B8A" w:rsidP="002D3A91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2BE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2D4B8A" w:rsidRPr="003F5929" w:rsidRDefault="002D4B8A" w:rsidP="00FB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5929">
        <w:rPr>
          <w:rFonts w:ascii="Times New Roman" w:hAnsi="Times New Roman"/>
          <w:sz w:val="28"/>
          <w:szCs w:val="28"/>
          <w:lang w:val="uk-UA"/>
        </w:rPr>
        <w:t>Лікарські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 xml:space="preserve">рослини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F5929">
        <w:rPr>
          <w:rFonts w:ascii="Times New Roman" w:hAnsi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скарбниця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наукових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відкриттів,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чекають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кожного, хто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серйозно і наполегливо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вивчає і практично застосовує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їх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лікування та профілактики недуг.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3F5F">
        <w:rPr>
          <w:rFonts w:ascii="Times New Roman" w:hAnsi="Times New Roman"/>
          <w:sz w:val="28"/>
          <w:szCs w:val="28"/>
          <w:lang w:val="uk-UA"/>
        </w:rPr>
        <w:t>Програма «</w:t>
      </w:r>
      <w:r>
        <w:rPr>
          <w:rFonts w:ascii="Times New Roman" w:hAnsi="Times New Roman"/>
          <w:sz w:val="28"/>
          <w:szCs w:val="28"/>
          <w:lang w:val="uk-UA"/>
        </w:rPr>
        <w:t>Лікарські рослини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» розроблена для вихованців початкових </w:t>
      </w:r>
      <w:r>
        <w:rPr>
          <w:rFonts w:ascii="Times New Roman" w:hAnsi="Times New Roman"/>
          <w:sz w:val="28"/>
          <w:szCs w:val="28"/>
          <w:lang w:val="uk-UA"/>
        </w:rPr>
        <w:t xml:space="preserve">та середніх 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/>
          <w:sz w:val="28"/>
          <w:szCs w:val="28"/>
          <w:lang w:val="uk-UA"/>
        </w:rPr>
        <w:t>(7–12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 і розрахована на один рік навчання. До програми входять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 тематичних розділів, які становлять 144/180/ 216 годин на рік, що передбачає 4/5/6 годин на тиждень. Кількісний склад навчальної групи – 12–15 вихованців.</w:t>
      </w:r>
    </w:p>
    <w:p w:rsidR="002D4B8A" w:rsidRPr="00583F5F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створена на основі типової навчальної програми «Лікарські рослини» (автор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В.П.).</w:t>
      </w:r>
    </w:p>
    <w:p w:rsidR="002D4B8A" w:rsidRPr="003F5929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5929">
        <w:rPr>
          <w:rFonts w:ascii="Times New Roman" w:hAnsi="Times New Roman"/>
          <w:sz w:val="28"/>
          <w:szCs w:val="28"/>
          <w:lang w:val="uk-UA"/>
        </w:rPr>
        <w:t>Заплановані теми 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учням</w:t>
      </w:r>
      <w:r>
        <w:rPr>
          <w:rFonts w:ascii="Times New Roman" w:hAnsi="Times New Roman"/>
          <w:sz w:val="28"/>
          <w:szCs w:val="28"/>
          <w:lang w:val="uk-UA"/>
        </w:rPr>
        <w:t xml:space="preserve"> вивча</w:t>
      </w:r>
      <w:r w:rsidRPr="003F5929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біологічні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особливості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рослин,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лікувальні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властивості, використання,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заготівлю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лікарської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сировини, приготування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лікарських форм,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здобу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Pr="003F5929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знання про вплив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рослин на організм,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нормалізації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життєво </w:t>
      </w:r>
      <w:r w:rsidRPr="003F5929">
        <w:rPr>
          <w:rFonts w:ascii="Times New Roman" w:hAnsi="Times New Roman"/>
          <w:sz w:val="28"/>
          <w:szCs w:val="28"/>
          <w:lang w:val="uk-UA"/>
        </w:rPr>
        <w:t>важливих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процесів,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організму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вітамінами,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мінеральними солями, амінокислотами, підтримку на оптимальному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обміну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речовин.</w:t>
      </w:r>
      <w:bookmarkStart w:id="0" w:name="_GoBack"/>
      <w:bookmarkEnd w:id="0"/>
    </w:p>
    <w:p w:rsidR="002D4B8A" w:rsidRPr="005F0BE7" w:rsidRDefault="002D4B8A" w:rsidP="00FB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оздоровленню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дітей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веденню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0BE7">
        <w:rPr>
          <w:rFonts w:ascii="Times New Roman" w:hAnsi="Times New Roman"/>
          <w:sz w:val="28"/>
          <w:szCs w:val="28"/>
        </w:rPr>
        <w:t xml:space="preserve">здорового способу </w:t>
      </w:r>
      <w:proofErr w:type="spellStart"/>
      <w:r w:rsidRPr="005F0BE7">
        <w:rPr>
          <w:rFonts w:ascii="Times New Roman" w:hAnsi="Times New Roman"/>
          <w:sz w:val="28"/>
          <w:szCs w:val="28"/>
        </w:rPr>
        <w:t>життя</w:t>
      </w:r>
      <w:proofErr w:type="spellEnd"/>
      <w:r w:rsidRPr="005F0B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вчить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правилам </w:t>
      </w:r>
      <w:proofErr w:type="spellStart"/>
      <w:r w:rsidRPr="005F0BE7"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0BE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Pr="005F0BE7">
        <w:rPr>
          <w:rFonts w:ascii="Times New Roman" w:hAnsi="Times New Roman"/>
          <w:sz w:val="28"/>
          <w:szCs w:val="28"/>
        </w:rPr>
        <w:t>св</w:t>
      </w:r>
      <w:proofErr w:type="gramEnd"/>
      <w:r w:rsidRPr="005F0BE7">
        <w:rPr>
          <w:rFonts w:ascii="Times New Roman" w:hAnsi="Times New Roman"/>
          <w:sz w:val="28"/>
          <w:szCs w:val="28"/>
        </w:rPr>
        <w:t>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лікарських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рослин</w:t>
      </w:r>
      <w:proofErr w:type="spellEnd"/>
      <w:r w:rsidRPr="005F0BE7">
        <w:rPr>
          <w:rFonts w:ascii="Times New Roman" w:hAnsi="Times New Roman"/>
          <w:sz w:val="28"/>
          <w:szCs w:val="28"/>
        </w:rPr>
        <w:t>.</w:t>
      </w:r>
    </w:p>
    <w:p w:rsidR="002D4B8A" w:rsidRPr="003F5929" w:rsidRDefault="002D4B8A" w:rsidP="00FB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1E7">
        <w:rPr>
          <w:rFonts w:ascii="Times New Roman" w:hAnsi="Times New Roman"/>
          <w:sz w:val="28"/>
          <w:szCs w:val="28"/>
          <w:lang w:val="uk-UA"/>
        </w:rPr>
        <w:t>Мета програми</w:t>
      </w:r>
      <w:r w:rsidRPr="003F5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F5929">
        <w:rPr>
          <w:rFonts w:ascii="Times New Roman" w:hAnsi="Times New Roman"/>
          <w:sz w:val="28"/>
          <w:szCs w:val="28"/>
          <w:lang w:val="uk-UA"/>
        </w:rPr>
        <w:t xml:space="preserve"> ознайомлення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вихованців з біологічними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особливостями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лікарських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рослин,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5929">
        <w:rPr>
          <w:rFonts w:ascii="Times New Roman" w:hAnsi="Times New Roman"/>
          <w:sz w:val="28"/>
          <w:szCs w:val="28"/>
          <w:lang w:val="uk-UA"/>
        </w:rPr>
        <w:t>фармакотерапевтичною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дією,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використанням у домашніх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 xml:space="preserve">умовах з метою </w:t>
      </w:r>
      <w:proofErr w:type="spellStart"/>
      <w:r w:rsidRPr="003F5929">
        <w:rPr>
          <w:rFonts w:ascii="Times New Roman" w:hAnsi="Times New Roman"/>
          <w:sz w:val="28"/>
          <w:szCs w:val="28"/>
          <w:lang w:val="uk-UA"/>
        </w:rPr>
        <w:t>фітопрофілактики</w:t>
      </w:r>
      <w:proofErr w:type="spellEnd"/>
      <w:r w:rsidRPr="003F5929">
        <w:rPr>
          <w:rFonts w:ascii="Times New Roman" w:hAnsi="Times New Roman"/>
          <w:sz w:val="28"/>
          <w:szCs w:val="28"/>
          <w:lang w:val="uk-UA"/>
        </w:rPr>
        <w:t>,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929">
        <w:rPr>
          <w:rFonts w:ascii="Times New Roman" w:hAnsi="Times New Roman"/>
          <w:sz w:val="28"/>
          <w:szCs w:val="28"/>
          <w:lang w:val="uk-UA"/>
        </w:rPr>
        <w:t>здорового способу життя.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5F0BE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F0BE7">
        <w:rPr>
          <w:rFonts w:ascii="Times New Roman" w:hAnsi="Times New Roman"/>
          <w:sz w:val="28"/>
          <w:szCs w:val="28"/>
        </w:rPr>
        <w:t>:</w:t>
      </w:r>
    </w:p>
    <w:p w:rsidR="002D4B8A" w:rsidRPr="005F0BE7" w:rsidRDefault="002D4B8A" w:rsidP="006F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посил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спрямован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F0BE7">
        <w:rPr>
          <w:rFonts w:ascii="Times New Roman" w:hAnsi="Times New Roman"/>
          <w:sz w:val="28"/>
          <w:szCs w:val="28"/>
        </w:rPr>
        <w:t xml:space="preserve"> теоретичного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і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F0BE7">
        <w:rPr>
          <w:rFonts w:ascii="Times New Roman" w:hAnsi="Times New Roman"/>
          <w:sz w:val="28"/>
          <w:szCs w:val="28"/>
        </w:rPr>
        <w:t>;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створ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ювати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F0BE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F0BE7">
        <w:rPr>
          <w:rFonts w:ascii="Times New Roman" w:hAnsi="Times New Roman"/>
          <w:sz w:val="28"/>
          <w:szCs w:val="28"/>
        </w:rPr>
        <w:t>розвивального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спрямованістю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учнів</w:t>
      </w:r>
      <w:proofErr w:type="spellEnd"/>
      <w:r w:rsidRPr="005F0BE7">
        <w:rPr>
          <w:rFonts w:ascii="Times New Roman" w:hAnsi="Times New Roman"/>
          <w:sz w:val="28"/>
          <w:szCs w:val="28"/>
        </w:rPr>
        <w:t>;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формува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proofErr w:type="spellStart"/>
      <w:r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ідницьк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F0BE7"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робіт</w:t>
      </w:r>
      <w:proofErr w:type="spellEnd"/>
      <w:r w:rsidRPr="005F0BE7">
        <w:rPr>
          <w:rFonts w:ascii="Times New Roman" w:hAnsi="Times New Roman"/>
          <w:sz w:val="28"/>
          <w:szCs w:val="28"/>
        </w:rPr>
        <w:t>;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виробл</w:t>
      </w:r>
      <w:r>
        <w:rPr>
          <w:rFonts w:ascii="Times New Roman" w:hAnsi="Times New Roman"/>
          <w:sz w:val="28"/>
          <w:szCs w:val="28"/>
          <w:lang w:val="uk-UA"/>
        </w:rPr>
        <w:t>яти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F0BE7"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умін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</w:t>
      </w:r>
      <w:r w:rsidRPr="005F0BE7"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 w:rsidRPr="005F0BE7">
        <w:rPr>
          <w:rFonts w:ascii="Times New Roman" w:hAnsi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F0BE7">
        <w:rPr>
          <w:rFonts w:ascii="Times New Roman" w:hAnsi="Times New Roman"/>
          <w:sz w:val="28"/>
          <w:szCs w:val="28"/>
        </w:rPr>
        <w:t>;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сприя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proofErr w:type="spellStart"/>
      <w:r w:rsidRPr="005F0BE7">
        <w:rPr>
          <w:rFonts w:ascii="Times New Roman" w:hAnsi="Times New Roman"/>
          <w:sz w:val="28"/>
          <w:szCs w:val="28"/>
        </w:rPr>
        <w:t>розширенню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BE7">
        <w:rPr>
          <w:rFonts w:ascii="Times New Roman" w:hAnsi="Times New Roman"/>
          <w:sz w:val="28"/>
          <w:szCs w:val="28"/>
        </w:rPr>
        <w:t>поглибленню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учнів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5F0BE7">
        <w:rPr>
          <w:rFonts w:ascii="Times New Roman" w:hAnsi="Times New Roman"/>
          <w:sz w:val="28"/>
          <w:szCs w:val="28"/>
        </w:rPr>
        <w:t>теоретичного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розвит</w:t>
      </w:r>
      <w:r w:rsidRPr="005F0BE7"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5F0BE7"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5F0BE7">
        <w:rPr>
          <w:rFonts w:ascii="Times New Roman" w:hAnsi="Times New Roman"/>
          <w:sz w:val="28"/>
          <w:szCs w:val="28"/>
        </w:rPr>
        <w:t>;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створ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мотиваці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5F0BE7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r w:rsidRPr="005F0BE7">
        <w:rPr>
          <w:rFonts w:ascii="Times New Roman" w:hAnsi="Times New Roman"/>
          <w:sz w:val="28"/>
          <w:szCs w:val="28"/>
        </w:rPr>
        <w:t>життя</w:t>
      </w:r>
      <w:proofErr w:type="spellEnd"/>
      <w:r w:rsidRPr="005F0BE7">
        <w:rPr>
          <w:rFonts w:ascii="Times New Roman" w:hAnsi="Times New Roman"/>
          <w:sz w:val="28"/>
          <w:szCs w:val="28"/>
        </w:rPr>
        <w:t>.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BE7"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запасів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лікарських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рослин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культивування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F0BE7">
        <w:rPr>
          <w:rFonts w:ascii="Times New Roman" w:hAnsi="Times New Roman"/>
          <w:sz w:val="28"/>
          <w:szCs w:val="28"/>
        </w:rPr>
        <w:t>пос</w:t>
      </w:r>
      <w:proofErr w:type="gramEnd"/>
      <w:r w:rsidRPr="005F0BE7">
        <w:rPr>
          <w:rFonts w:ascii="Times New Roman" w:hAnsi="Times New Roman"/>
          <w:sz w:val="28"/>
          <w:szCs w:val="28"/>
        </w:rPr>
        <w:t>івних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площ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BE7">
        <w:rPr>
          <w:rFonts w:ascii="Times New Roman" w:hAnsi="Times New Roman"/>
          <w:sz w:val="28"/>
          <w:szCs w:val="28"/>
        </w:rPr>
        <w:t>навчально-дослідних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ділянках</w:t>
      </w:r>
      <w:proofErr w:type="spellEnd"/>
      <w:r w:rsidRPr="005F0BE7">
        <w:rPr>
          <w:rFonts w:ascii="Times New Roman" w:hAnsi="Times New Roman"/>
          <w:sz w:val="28"/>
          <w:szCs w:val="28"/>
        </w:rPr>
        <w:t>.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0BE7">
        <w:rPr>
          <w:rFonts w:ascii="Times New Roman" w:hAnsi="Times New Roman"/>
          <w:sz w:val="28"/>
          <w:szCs w:val="28"/>
        </w:rPr>
        <w:t>Значне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місце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0BE7">
        <w:rPr>
          <w:rFonts w:ascii="Times New Roman" w:hAnsi="Times New Roman"/>
          <w:sz w:val="28"/>
          <w:szCs w:val="28"/>
        </w:rPr>
        <w:t>програмі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відведено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практичним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роботам, </w:t>
      </w:r>
      <w:proofErr w:type="spellStart"/>
      <w:r w:rsidRPr="005F0BE7">
        <w:rPr>
          <w:rFonts w:ascii="Times New Roman" w:hAnsi="Times New Roman"/>
          <w:sz w:val="28"/>
          <w:szCs w:val="28"/>
        </w:rPr>
        <w:t>проведенню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участі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5F0BE7">
        <w:rPr>
          <w:rFonts w:ascii="Times New Roman" w:hAnsi="Times New Roman"/>
          <w:sz w:val="28"/>
          <w:szCs w:val="28"/>
        </w:rPr>
        <w:t>досл</w:t>
      </w:r>
      <w:proofErr w:type="gramEnd"/>
      <w:r w:rsidRPr="005F0BE7">
        <w:rPr>
          <w:rFonts w:ascii="Times New Roman" w:hAnsi="Times New Roman"/>
          <w:sz w:val="28"/>
          <w:szCs w:val="28"/>
        </w:rPr>
        <w:t>ідницькій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роботі</w:t>
      </w:r>
      <w:proofErr w:type="spellEnd"/>
      <w:r w:rsidRPr="005F0BE7">
        <w:rPr>
          <w:rFonts w:ascii="Times New Roman" w:hAnsi="Times New Roman"/>
          <w:sz w:val="28"/>
          <w:szCs w:val="28"/>
        </w:rPr>
        <w:t>.</w:t>
      </w:r>
    </w:p>
    <w:p w:rsidR="002D4B8A" w:rsidRPr="005F0BE7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D8">
        <w:rPr>
          <w:rFonts w:ascii="Times New Roman" w:hAnsi="Times New Roman"/>
          <w:sz w:val="28"/>
          <w:szCs w:val="28"/>
        </w:rPr>
        <w:t>Форми</w:t>
      </w:r>
      <w:proofErr w:type="spellEnd"/>
      <w:r w:rsidRPr="00B37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3D8">
        <w:rPr>
          <w:rFonts w:ascii="Times New Roman" w:hAnsi="Times New Roman"/>
          <w:sz w:val="28"/>
          <w:szCs w:val="28"/>
        </w:rPr>
        <w:t>і</w:t>
      </w:r>
      <w:proofErr w:type="spellEnd"/>
      <w:r w:rsidRPr="00B37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3D8">
        <w:rPr>
          <w:rFonts w:ascii="Times New Roman" w:hAnsi="Times New Roman"/>
          <w:sz w:val="28"/>
          <w:szCs w:val="28"/>
        </w:rPr>
        <w:t>методи</w:t>
      </w:r>
      <w:proofErr w:type="spellEnd"/>
      <w:r w:rsidRPr="00B373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73D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F0BE7">
        <w:rPr>
          <w:rFonts w:ascii="Times New Roman" w:hAnsi="Times New Roman"/>
          <w:sz w:val="28"/>
          <w:szCs w:val="28"/>
        </w:rPr>
        <w:t>бесіди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F0BE7">
        <w:rPr>
          <w:rFonts w:ascii="Times New Roman" w:hAnsi="Times New Roman"/>
          <w:sz w:val="28"/>
          <w:szCs w:val="28"/>
        </w:rPr>
        <w:t>п</w:t>
      </w:r>
      <w:proofErr w:type="gramEnd"/>
      <w:r w:rsidRPr="005F0BE7">
        <w:rPr>
          <w:rFonts w:ascii="Times New Roman" w:hAnsi="Times New Roman"/>
          <w:sz w:val="28"/>
          <w:szCs w:val="28"/>
        </w:rPr>
        <w:t>ізна</w:t>
      </w:r>
      <w:r>
        <w:rPr>
          <w:rFonts w:ascii="Times New Roman" w:hAnsi="Times New Roman"/>
          <w:sz w:val="28"/>
          <w:szCs w:val="28"/>
        </w:rPr>
        <w:t>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ситуаційні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</w:t>
      </w:r>
      <w:r w:rsidRPr="005F0BE7">
        <w:rPr>
          <w:rFonts w:ascii="Times New Roman" w:hAnsi="Times New Roman"/>
          <w:sz w:val="28"/>
          <w:szCs w:val="28"/>
        </w:rPr>
        <w:t>тичні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роботи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екскурсії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F0BE7">
        <w:rPr>
          <w:rFonts w:ascii="Times New Roman" w:hAnsi="Times New Roman"/>
          <w:sz w:val="28"/>
          <w:szCs w:val="28"/>
        </w:rPr>
        <w:t>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0BE7">
        <w:rPr>
          <w:rFonts w:ascii="Times New Roman" w:hAnsi="Times New Roman"/>
          <w:sz w:val="28"/>
          <w:szCs w:val="28"/>
        </w:rPr>
        <w:lastRenderedPageBreak/>
        <w:t>Керівник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гуртка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BE7">
        <w:rPr>
          <w:rFonts w:ascii="Times New Roman" w:hAnsi="Times New Roman"/>
          <w:sz w:val="28"/>
          <w:szCs w:val="28"/>
        </w:rPr>
        <w:t xml:space="preserve">повинен </w:t>
      </w:r>
      <w:proofErr w:type="spellStart"/>
      <w:r w:rsidRPr="005F0BE7">
        <w:rPr>
          <w:rFonts w:ascii="Times New Roman" w:hAnsi="Times New Roman"/>
          <w:sz w:val="28"/>
          <w:szCs w:val="28"/>
        </w:rPr>
        <w:t>цілеспрямовано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поєднувати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освіту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вихованням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правильних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BE7">
        <w:rPr>
          <w:rFonts w:ascii="Times New Roman" w:hAnsi="Times New Roman"/>
          <w:sz w:val="28"/>
          <w:szCs w:val="28"/>
        </w:rPr>
        <w:t>залежність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здоров</w:t>
      </w:r>
      <w:proofErr w:type="gramEnd"/>
      <w:r w:rsidRPr="005F0BE7">
        <w:rPr>
          <w:rFonts w:ascii="Times New Roman" w:hAnsi="Times New Roman"/>
          <w:sz w:val="28"/>
          <w:szCs w:val="28"/>
        </w:rPr>
        <w:t>’я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spellStart"/>
      <w:r w:rsidRPr="005F0BE7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формуванню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загальнолюдських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5F0B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моральних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BE7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5F0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E7">
        <w:rPr>
          <w:rFonts w:ascii="Times New Roman" w:hAnsi="Times New Roman"/>
          <w:sz w:val="28"/>
          <w:szCs w:val="28"/>
        </w:rPr>
        <w:t>гуманізму</w:t>
      </w:r>
      <w:proofErr w:type="spellEnd"/>
      <w:r w:rsidRPr="005F0BE7">
        <w:rPr>
          <w:rFonts w:ascii="Times New Roman" w:hAnsi="Times New Roman"/>
          <w:sz w:val="28"/>
          <w:szCs w:val="28"/>
        </w:rPr>
        <w:t>.</w:t>
      </w:r>
    </w:p>
    <w:p w:rsidR="002D4B8A" w:rsidRDefault="002D4B8A" w:rsidP="003D76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B8A" w:rsidRDefault="002D4B8A" w:rsidP="0067678E">
      <w:pPr>
        <w:spacing w:after="0" w:line="240" w:lineRule="auto"/>
        <w:ind w:firstLine="550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C11F79">
        <w:rPr>
          <w:rFonts w:ascii="Times New Roman" w:hAnsi="Times New Roman"/>
          <w:b/>
          <w:caps/>
          <w:sz w:val="28"/>
          <w:szCs w:val="28"/>
          <w:lang w:val="uk-UA" w:eastAsia="ru-RU"/>
        </w:rPr>
        <w:t>Навчально-тематичний план</w:t>
      </w:r>
    </w:p>
    <w:p w:rsidR="002D4B8A" w:rsidRPr="00C11F79" w:rsidRDefault="002D4B8A" w:rsidP="0067678E">
      <w:pPr>
        <w:spacing w:after="0" w:line="240" w:lineRule="auto"/>
        <w:ind w:firstLine="550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tbl>
      <w:tblPr>
        <w:tblW w:w="99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3759"/>
        <w:gridCol w:w="776"/>
        <w:gridCol w:w="636"/>
        <w:gridCol w:w="636"/>
        <w:gridCol w:w="636"/>
        <w:gridCol w:w="567"/>
        <w:gridCol w:w="636"/>
        <w:gridCol w:w="636"/>
        <w:gridCol w:w="567"/>
        <w:gridCol w:w="546"/>
        <w:gridCol w:w="90"/>
      </w:tblGrid>
      <w:tr w:rsidR="002D4B8A" w:rsidRPr="00FD4B3B" w:rsidTr="00892556">
        <w:trPr>
          <w:gridAfter w:val="1"/>
          <w:wAfter w:w="90" w:type="dxa"/>
          <w:trHeight w:val="364"/>
        </w:trPr>
        <w:tc>
          <w:tcPr>
            <w:tcW w:w="484" w:type="dxa"/>
            <w:vMerge w:val="restart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759" w:type="dxa"/>
            <w:vMerge w:val="restart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розділу</w:t>
            </w:r>
          </w:p>
        </w:tc>
        <w:tc>
          <w:tcPr>
            <w:tcW w:w="2048" w:type="dxa"/>
            <w:gridSpan w:val="3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39" w:type="dxa"/>
            <w:gridSpan w:val="3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49" w:type="dxa"/>
            <w:gridSpan w:val="3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D4B8A" w:rsidRPr="00FD4B3B" w:rsidTr="00892556">
        <w:trPr>
          <w:cantSplit/>
          <w:trHeight w:val="1695"/>
        </w:trPr>
        <w:tc>
          <w:tcPr>
            <w:tcW w:w="484" w:type="dxa"/>
            <w:vMerge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59" w:type="dxa"/>
            <w:vMerge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6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</w:t>
            </w:r>
          </w:p>
        </w:tc>
        <w:tc>
          <w:tcPr>
            <w:tcW w:w="636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636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636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</w:t>
            </w:r>
          </w:p>
        </w:tc>
        <w:tc>
          <w:tcPr>
            <w:tcW w:w="567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636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636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</w:t>
            </w:r>
          </w:p>
        </w:tc>
        <w:tc>
          <w:tcPr>
            <w:tcW w:w="567" w:type="dxa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636" w:type="dxa"/>
            <w:gridSpan w:val="2"/>
            <w:textDirection w:val="btLr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Вступ. 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лікарських 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FD4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FD4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ини</w:t>
            </w:r>
            <w:proofErr w:type="spellEnd"/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Культивування лікарських рослин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Лікарські рослини різної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фармакотерапевтичної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дії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Овочі – цілителі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Поняття про кімнатні </w:t>
            </w: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рослини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4B3B">
              <w:rPr>
                <w:rFonts w:ascii="Times New Roman" w:hAnsi="Times New Roman"/>
                <w:sz w:val="28"/>
                <w:szCs w:val="28"/>
              </w:rPr>
              <w:t>Заготівля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</w:rPr>
              <w:t>лікарської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</w:rPr>
              <w:t>рослинної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B3B">
              <w:rPr>
                <w:rFonts w:ascii="Times New Roman" w:hAnsi="Times New Roman"/>
                <w:sz w:val="28"/>
                <w:szCs w:val="28"/>
              </w:rPr>
              <w:t>сировини</w:t>
            </w:r>
            <w:proofErr w:type="spellEnd"/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Цілюща флора у вашому домі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Способи використання лікарських рослин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Підсумок заняття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6" w:type="dxa"/>
            <w:gridSpan w:val="2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D4B8A" w:rsidRPr="00FD4B3B" w:rsidTr="00892556">
        <w:tc>
          <w:tcPr>
            <w:tcW w:w="484" w:type="dxa"/>
          </w:tcPr>
          <w:p w:rsidR="002D4B8A" w:rsidRPr="00FD4B3B" w:rsidRDefault="002D4B8A" w:rsidP="006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759" w:type="dxa"/>
          </w:tcPr>
          <w:p w:rsidR="002D4B8A" w:rsidRPr="00FD4B3B" w:rsidRDefault="002D4B8A" w:rsidP="008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77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36" w:type="dxa"/>
          </w:tcPr>
          <w:p w:rsidR="002D4B8A" w:rsidRPr="00C11F79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11F7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144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36" w:type="dxa"/>
          </w:tcPr>
          <w:p w:rsidR="002D4B8A" w:rsidRPr="00C11F79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11F7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636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141</w:t>
            </w:r>
          </w:p>
        </w:tc>
        <w:tc>
          <w:tcPr>
            <w:tcW w:w="567" w:type="dxa"/>
          </w:tcPr>
          <w:p w:rsidR="002D4B8A" w:rsidRPr="00FD4B3B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4B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636" w:type="dxa"/>
            <w:gridSpan w:val="2"/>
          </w:tcPr>
          <w:p w:rsidR="002D4B8A" w:rsidRPr="00C11F79" w:rsidRDefault="002D4B8A" w:rsidP="0067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11F7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216</w:t>
            </w:r>
          </w:p>
        </w:tc>
      </w:tr>
    </w:tbl>
    <w:p w:rsidR="002D4B8A" w:rsidRPr="00583F5F" w:rsidRDefault="002D4B8A" w:rsidP="00676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67678E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73D8">
        <w:rPr>
          <w:rFonts w:ascii="Times New Roman" w:hAnsi="Times New Roman"/>
          <w:b/>
          <w:caps/>
          <w:sz w:val="28"/>
          <w:szCs w:val="28"/>
          <w:lang w:val="uk-UA"/>
        </w:rPr>
        <w:t>Зміст програми</w:t>
      </w:r>
    </w:p>
    <w:p w:rsidR="002D4B8A" w:rsidRPr="00B373D8" w:rsidRDefault="002D4B8A" w:rsidP="0067678E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D4B8A" w:rsidRPr="00583F5F" w:rsidRDefault="002D4B8A" w:rsidP="00BC46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4D1">
        <w:rPr>
          <w:rFonts w:ascii="Times New Roman" w:hAnsi="Times New Roman"/>
          <w:b/>
          <w:sz w:val="28"/>
          <w:szCs w:val="28"/>
        </w:rPr>
        <w:t xml:space="preserve">Вступ. </w:t>
      </w:r>
      <w:proofErr w:type="spellStart"/>
      <w:r w:rsidRPr="002714D1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лікарських </w:t>
      </w:r>
      <w:proofErr w:type="spellStart"/>
      <w:r>
        <w:rPr>
          <w:rFonts w:ascii="Times New Roman" w:hAnsi="Times New Roman"/>
          <w:b/>
          <w:sz w:val="28"/>
          <w:szCs w:val="28"/>
        </w:rPr>
        <w:t>рослин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</w:rPr>
        <w:t>життя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ини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(32</w:t>
      </w:r>
      <w:r w:rsidRPr="00583F5F"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Pr="00583F5F"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48 </w:t>
      </w:r>
      <w:r w:rsidRPr="00583F5F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2D4B8A" w:rsidRPr="00D75FD3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14D1">
        <w:rPr>
          <w:rFonts w:ascii="Times New Roman" w:hAnsi="Times New Roman"/>
          <w:sz w:val="28"/>
          <w:szCs w:val="28"/>
        </w:rPr>
        <w:t>Заг</w:t>
      </w:r>
      <w:r>
        <w:rPr>
          <w:rFonts w:ascii="Times New Roman" w:hAnsi="Times New Roman"/>
          <w:sz w:val="28"/>
          <w:szCs w:val="28"/>
        </w:rPr>
        <w:t>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 w:rsidRPr="00583F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життєдіяльності </w:t>
      </w:r>
      <w:r w:rsidRPr="00583F5F">
        <w:rPr>
          <w:rFonts w:ascii="Times New Roman" w:hAnsi="Times New Roman"/>
          <w:sz w:val="28"/>
          <w:szCs w:val="28"/>
          <w:lang w:val="uk-UA"/>
        </w:rPr>
        <w:t xml:space="preserve">на гурткових заняттях. </w:t>
      </w:r>
      <w:r w:rsidRPr="002714D1">
        <w:rPr>
          <w:rFonts w:ascii="Times New Roman" w:hAnsi="Times New Roman"/>
          <w:sz w:val="28"/>
          <w:szCs w:val="28"/>
        </w:rPr>
        <w:t xml:space="preserve">Природа – </w:t>
      </w:r>
      <w:proofErr w:type="spellStart"/>
      <w:r w:rsidRPr="002714D1">
        <w:rPr>
          <w:rFonts w:ascii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4D1">
        <w:rPr>
          <w:rFonts w:ascii="Times New Roman" w:hAnsi="Times New Roman"/>
          <w:sz w:val="28"/>
          <w:szCs w:val="28"/>
        </w:rPr>
        <w:t>лікарських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4D1">
        <w:rPr>
          <w:rFonts w:ascii="Times New Roman" w:hAnsi="Times New Roman"/>
          <w:sz w:val="28"/>
          <w:szCs w:val="28"/>
        </w:rPr>
        <w:t>рослин</w:t>
      </w:r>
      <w:proofErr w:type="spellEnd"/>
      <w:r w:rsidRPr="002714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Лікарські рослини та їх значення для медицини. Отруйні лікарські рослини та їх характеристика. Лікарські рослини – символи України. </w:t>
      </w:r>
      <w:r w:rsidRPr="0058158C">
        <w:rPr>
          <w:rFonts w:ascii="Times New Roman" w:hAnsi="Times New Roman"/>
          <w:sz w:val="28"/>
          <w:szCs w:val="28"/>
          <w:lang w:val="uk-UA"/>
        </w:rPr>
        <w:t>Фітотерапія. Різнобічна лікувальна дія лікарських рослин. Невміле застосування лікарських рослин і шкода від такого лікування.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Їстівні гриби. Перегляд відеофільму: «Обережно - отруйні гриби!»</w:t>
      </w:r>
    </w:p>
    <w:p w:rsidR="002D4B8A" w:rsidRPr="00C41378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41378">
        <w:rPr>
          <w:rFonts w:ascii="Times New Roman" w:hAnsi="Times New Roman"/>
          <w:i/>
          <w:sz w:val="28"/>
          <w:szCs w:val="28"/>
          <w:lang w:val="uk-UA"/>
        </w:rPr>
        <w:t>Практичні роботи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 w:rsidRPr="00C41378">
        <w:rPr>
          <w:rFonts w:ascii="Times New Roman" w:hAnsi="Times New Roman"/>
          <w:sz w:val="28"/>
          <w:szCs w:val="28"/>
          <w:lang w:val="uk-UA"/>
        </w:rPr>
        <w:t xml:space="preserve"> Вирощування лікарських рослин на навчально-дослідних ділянках. Виготовлення гербарію.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1378">
        <w:rPr>
          <w:rFonts w:ascii="Times New Roman" w:hAnsi="Times New Roman"/>
          <w:i/>
          <w:sz w:val="28"/>
          <w:szCs w:val="28"/>
          <w:lang w:val="uk-UA"/>
        </w:rPr>
        <w:lastRenderedPageBreak/>
        <w:t>Екскурсі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41378">
        <w:rPr>
          <w:rFonts w:ascii="Times New Roman" w:hAnsi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C41378">
        <w:rPr>
          <w:rFonts w:ascii="Times New Roman" w:hAnsi="Times New Roman"/>
          <w:sz w:val="28"/>
          <w:szCs w:val="28"/>
          <w:lang w:val="uk-UA"/>
        </w:rPr>
        <w:t xml:space="preserve"> природу за темами: «Рослини зеленої аптеки», «Природа вчить, природа лікує»; до фармацевтичного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підприємства, ботанічного саду; до дендропарку з метою вивчення їстівних грибів нашої місцевості. </w:t>
      </w:r>
    </w:p>
    <w:p w:rsidR="002D4B8A" w:rsidRPr="00C41378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213025" w:rsidRDefault="002D4B8A" w:rsidP="00BC46F9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Культивування лікарських рослин (26/</w:t>
      </w:r>
      <w:r w:rsidRPr="00213025">
        <w:rPr>
          <w:rFonts w:ascii="Times New Roman" w:hAnsi="Times New Roman"/>
          <w:b/>
          <w:sz w:val="28"/>
          <w:szCs w:val="28"/>
          <w:lang w:val="uk-UA"/>
        </w:rPr>
        <w:t>28/33 год.)</w:t>
      </w:r>
    </w:p>
    <w:p w:rsidR="002D4B8A" w:rsidRPr="00123892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3892">
        <w:rPr>
          <w:rFonts w:ascii="Times New Roman" w:hAnsi="Times New Roman"/>
          <w:sz w:val="28"/>
          <w:szCs w:val="28"/>
          <w:lang w:val="uk-UA"/>
        </w:rPr>
        <w:t xml:space="preserve">Особливості внесення добрив. Селекція лікарських рослин. Захист лікарських рослин від шкідників і хвороб. Однорічні лікарські рослини. </w:t>
      </w:r>
      <w:r>
        <w:rPr>
          <w:rFonts w:ascii="Times New Roman" w:hAnsi="Times New Roman"/>
          <w:sz w:val="28"/>
          <w:szCs w:val="28"/>
          <w:lang w:val="uk-UA"/>
        </w:rPr>
        <w:t>Озимі: р</w:t>
      </w:r>
      <w:r w:rsidRPr="00123892">
        <w:rPr>
          <w:rFonts w:ascii="Times New Roman" w:hAnsi="Times New Roman"/>
          <w:sz w:val="28"/>
          <w:szCs w:val="28"/>
          <w:lang w:val="uk-UA"/>
        </w:rPr>
        <w:t>омашка лікарсь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ка,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ереда </w:t>
      </w:r>
      <w:proofErr w:type="spellStart"/>
      <w:r w:rsidRPr="00527F85">
        <w:rPr>
          <w:rFonts w:ascii="Times New Roman" w:hAnsi="Times New Roman"/>
          <w:sz w:val="28"/>
          <w:szCs w:val="28"/>
          <w:lang w:val="uk-UA"/>
        </w:rPr>
        <w:t>трироздільна</w:t>
      </w:r>
      <w:proofErr w:type="spellEnd"/>
      <w:r w:rsidRPr="00527F85">
        <w:rPr>
          <w:rFonts w:ascii="Times New Roman" w:hAnsi="Times New Roman"/>
          <w:sz w:val="28"/>
          <w:szCs w:val="28"/>
          <w:lang w:val="uk-UA"/>
        </w:rPr>
        <w:t xml:space="preserve">. Ярі ранні: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агідки лікарські,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одорожник блошиний. Ярі пізні: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ніс звичайний,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озторопша плямиста. </w:t>
      </w:r>
      <w:r w:rsidRPr="00123892">
        <w:rPr>
          <w:rFonts w:ascii="Times New Roman" w:hAnsi="Times New Roman"/>
          <w:sz w:val="28"/>
          <w:szCs w:val="28"/>
          <w:lang w:val="uk-UA"/>
        </w:rPr>
        <w:t>Д</w:t>
      </w:r>
      <w:r w:rsidRPr="00527F85">
        <w:rPr>
          <w:rFonts w:ascii="Times New Roman" w:hAnsi="Times New Roman"/>
          <w:sz w:val="28"/>
          <w:szCs w:val="28"/>
          <w:lang w:val="uk-UA"/>
        </w:rPr>
        <w:t>ворічн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лікарськ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рослин</w:t>
      </w:r>
      <w:r w:rsidRPr="0012389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 л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опух справжній, </w:t>
      </w:r>
      <w:r w:rsidRPr="00123892">
        <w:rPr>
          <w:rFonts w:ascii="Times New Roman" w:hAnsi="Times New Roman"/>
          <w:sz w:val="28"/>
          <w:szCs w:val="28"/>
          <w:lang w:val="uk-UA"/>
        </w:rPr>
        <w:t>н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аперстянка пурпурова, </w:t>
      </w:r>
      <w:r w:rsidRPr="00123892">
        <w:rPr>
          <w:rFonts w:ascii="Times New Roman" w:hAnsi="Times New Roman"/>
          <w:sz w:val="28"/>
          <w:szCs w:val="28"/>
          <w:lang w:val="uk-UA"/>
        </w:rPr>
        <w:t>ч</w:t>
      </w:r>
      <w:r w:rsidRPr="00527F85">
        <w:rPr>
          <w:rFonts w:ascii="Times New Roman" w:hAnsi="Times New Roman"/>
          <w:sz w:val="28"/>
          <w:szCs w:val="28"/>
          <w:lang w:val="uk-UA"/>
        </w:rPr>
        <w:t>орнок</w:t>
      </w:r>
      <w:r w:rsidRPr="00123892">
        <w:rPr>
          <w:rFonts w:ascii="Times New Roman" w:hAnsi="Times New Roman"/>
          <w:sz w:val="28"/>
          <w:szCs w:val="28"/>
          <w:lang w:val="uk-UA"/>
        </w:rPr>
        <w:t>ор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інь лікарський. </w:t>
      </w:r>
      <w:r w:rsidRPr="00123892">
        <w:rPr>
          <w:rFonts w:ascii="Times New Roman" w:hAnsi="Times New Roman"/>
          <w:sz w:val="28"/>
          <w:szCs w:val="28"/>
          <w:lang w:val="uk-UA"/>
        </w:rPr>
        <w:t>Б</w:t>
      </w:r>
      <w:r w:rsidRPr="00527F85">
        <w:rPr>
          <w:rFonts w:ascii="Times New Roman" w:hAnsi="Times New Roman"/>
          <w:sz w:val="28"/>
          <w:szCs w:val="28"/>
          <w:lang w:val="uk-UA"/>
        </w:rPr>
        <w:t>агаторіч</w:t>
      </w:r>
      <w:r w:rsidRPr="00123892">
        <w:rPr>
          <w:rFonts w:ascii="Times New Roman" w:hAnsi="Times New Roman"/>
          <w:sz w:val="28"/>
          <w:szCs w:val="28"/>
          <w:lang w:val="uk-UA"/>
        </w:rPr>
        <w:t>ні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трав'янист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лікарськ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рослин</w:t>
      </w:r>
      <w:r w:rsidRPr="0012389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 а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лтея лікарська, </w:t>
      </w:r>
      <w:r w:rsidRPr="00123892">
        <w:rPr>
          <w:rFonts w:ascii="Times New Roman" w:hAnsi="Times New Roman"/>
          <w:sz w:val="28"/>
          <w:szCs w:val="28"/>
          <w:lang w:val="uk-UA"/>
        </w:rPr>
        <w:t>в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алеріана лікарська, </w:t>
      </w:r>
      <w:r w:rsidRPr="00123892">
        <w:rPr>
          <w:rFonts w:ascii="Times New Roman" w:hAnsi="Times New Roman"/>
          <w:sz w:val="28"/>
          <w:szCs w:val="28"/>
          <w:lang w:val="uk-UA"/>
        </w:rPr>
        <w:t>е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хінацея пурпурова, </w:t>
      </w:r>
      <w:r w:rsidRPr="00123892">
        <w:rPr>
          <w:rFonts w:ascii="Times New Roman" w:hAnsi="Times New Roman"/>
          <w:sz w:val="28"/>
          <w:szCs w:val="28"/>
          <w:lang w:val="uk-UA"/>
        </w:rPr>
        <w:t>ж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еньшень звичайний, </w:t>
      </w:r>
      <w:r w:rsidRPr="00123892">
        <w:rPr>
          <w:rFonts w:ascii="Times New Roman" w:hAnsi="Times New Roman"/>
          <w:sz w:val="28"/>
          <w:szCs w:val="28"/>
          <w:lang w:val="uk-UA"/>
        </w:rPr>
        <w:t>з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віробій звичайний, </w:t>
      </w:r>
      <w:r w:rsidRPr="00123892">
        <w:rPr>
          <w:rFonts w:ascii="Times New Roman" w:hAnsi="Times New Roman"/>
          <w:sz w:val="28"/>
          <w:szCs w:val="28"/>
          <w:lang w:val="uk-UA"/>
        </w:rPr>
        <w:t>к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ропива дводомна, </w:t>
      </w:r>
      <w:r w:rsidRPr="00123892">
        <w:rPr>
          <w:rFonts w:ascii="Times New Roman" w:hAnsi="Times New Roman"/>
          <w:sz w:val="28"/>
          <w:szCs w:val="28"/>
          <w:lang w:val="uk-UA"/>
        </w:rPr>
        <w:t>м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еліса лікарська, </w:t>
      </w:r>
      <w:r w:rsidRPr="00123892">
        <w:rPr>
          <w:rFonts w:ascii="Times New Roman" w:hAnsi="Times New Roman"/>
          <w:sz w:val="28"/>
          <w:szCs w:val="28"/>
          <w:lang w:val="uk-UA"/>
        </w:rPr>
        <w:t>п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одорожник великий, </w:t>
      </w:r>
      <w:r w:rsidRPr="00123892">
        <w:rPr>
          <w:rFonts w:ascii="Times New Roman" w:hAnsi="Times New Roman"/>
          <w:sz w:val="28"/>
          <w:szCs w:val="28"/>
          <w:lang w:val="uk-UA"/>
        </w:rPr>
        <w:t>с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олодка гола, </w:t>
      </w:r>
      <w:r w:rsidRPr="00123892">
        <w:rPr>
          <w:rFonts w:ascii="Times New Roman" w:hAnsi="Times New Roman"/>
          <w:sz w:val="28"/>
          <w:szCs w:val="28"/>
          <w:lang w:val="uk-UA"/>
        </w:rPr>
        <w:t>м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'ята перцева. </w:t>
      </w:r>
      <w:r w:rsidRPr="00123892">
        <w:rPr>
          <w:rFonts w:ascii="Times New Roman" w:hAnsi="Times New Roman"/>
          <w:sz w:val="28"/>
          <w:szCs w:val="28"/>
          <w:lang w:val="uk-UA"/>
        </w:rPr>
        <w:t>Б</w:t>
      </w:r>
      <w:r w:rsidRPr="00527F85">
        <w:rPr>
          <w:rFonts w:ascii="Times New Roman" w:hAnsi="Times New Roman"/>
          <w:sz w:val="28"/>
          <w:szCs w:val="28"/>
          <w:lang w:val="uk-UA"/>
        </w:rPr>
        <w:t>агаторічн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чагарников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та деревн</w:t>
      </w:r>
      <w:r w:rsidRPr="00123892">
        <w:rPr>
          <w:rFonts w:ascii="Times New Roman" w:hAnsi="Times New Roman"/>
          <w:sz w:val="28"/>
          <w:szCs w:val="28"/>
          <w:lang w:val="uk-UA"/>
        </w:rPr>
        <w:t>і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лікарськ</w:t>
      </w:r>
      <w:r w:rsidRPr="0012389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27F85">
        <w:rPr>
          <w:rFonts w:ascii="Times New Roman" w:hAnsi="Times New Roman"/>
          <w:sz w:val="28"/>
          <w:szCs w:val="28"/>
          <w:lang w:val="uk-UA"/>
        </w:rPr>
        <w:t>рослин</w:t>
      </w:r>
      <w:r w:rsidRPr="0012389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</w:t>
      </w:r>
      <w:r w:rsidRPr="00527F85">
        <w:rPr>
          <w:rFonts w:ascii="Times New Roman" w:hAnsi="Times New Roman"/>
          <w:sz w:val="28"/>
          <w:szCs w:val="28"/>
          <w:lang w:val="uk-UA"/>
        </w:rPr>
        <w:t>ронія</w:t>
      </w:r>
      <w:proofErr w:type="spellEnd"/>
      <w:r w:rsidRPr="00527F85">
        <w:rPr>
          <w:rFonts w:ascii="Times New Roman" w:hAnsi="Times New Roman"/>
          <w:sz w:val="28"/>
          <w:szCs w:val="28"/>
          <w:lang w:val="uk-UA"/>
        </w:rPr>
        <w:t xml:space="preserve"> чорноплідна</w:t>
      </w:r>
      <w:r w:rsidRPr="001238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27F85">
        <w:rPr>
          <w:rFonts w:ascii="Times New Roman" w:hAnsi="Times New Roman"/>
          <w:sz w:val="28"/>
          <w:szCs w:val="28"/>
          <w:lang w:val="uk-UA"/>
        </w:rPr>
        <w:t>бузина чорна</w:t>
      </w:r>
      <w:r w:rsidRPr="001238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892">
        <w:rPr>
          <w:rFonts w:ascii="Times New Roman" w:hAnsi="Times New Roman"/>
          <w:sz w:val="28"/>
          <w:szCs w:val="28"/>
          <w:lang w:val="uk-UA"/>
        </w:rPr>
        <w:t>л</w:t>
      </w:r>
      <w:r w:rsidRPr="00527F85">
        <w:rPr>
          <w:rFonts w:ascii="Times New Roman" w:hAnsi="Times New Roman"/>
          <w:sz w:val="28"/>
          <w:szCs w:val="28"/>
          <w:lang w:val="uk-UA"/>
        </w:rPr>
        <w:t>имонник китайський</w:t>
      </w:r>
      <w:r w:rsidRPr="001238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892">
        <w:rPr>
          <w:rFonts w:ascii="Times New Roman" w:hAnsi="Times New Roman"/>
          <w:sz w:val="28"/>
          <w:szCs w:val="28"/>
          <w:lang w:val="uk-UA"/>
        </w:rPr>
        <w:t>о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бліпиха </w:t>
      </w:r>
      <w:proofErr w:type="spellStart"/>
      <w:r w:rsidRPr="00527F85">
        <w:rPr>
          <w:rFonts w:ascii="Times New Roman" w:hAnsi="Times New Roman"/>
          <w:sz w:val="28"/>
          <w:szCs w:val="28"/>
          <w:lang w:val="uk-UA"/>
        </w:rPr>
        <w:t>крушиновидна</w:t>
      </w:r>
      <w:proofErr w:type="spellEnd"/>
      <w:r w:rsidRPr="00123892">
        <w:rPr>
          <w:rFonts w:ascii="Times New Roman" w:hAnsi="Times New Roman"/>
          <w:sz w:val="28"/>
          <w:szCs w:val="28"/>
          <w:lang w:val="uk-UA"/>
        </w:rPr>
        <w:t>, ш</w:t>
      </w:r>
      <w:r w:rsidRPr="00527F85">
        <w:rPr>
          <w:rFonts w:ascii="Times New Roman" w:hAnsi="Times New Roman"/>
          <w:sz w:val="28"/>
          <w:szCs w:val="28"/>
          <w:lang w:val="uk-UA"/>
        </w:rPr>
        <w:t>ипшина травнева</w:t>
      </w:r>
      <w:r w:rsidRPr="001238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Лікарські рослини Червоної книги України.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3F5F">
        <w:rPr>
          <w:rFonts w:ascii="Times New Roman" w:hAnsi="Times New Roman"/>
          <w:i/>
          <w:sz w:val="28"/>
          <w:szCs w:val="28"/>
          <w:lang w:val="uk-UA"/>
        </w:rPr>
        <w:t>Практичні роботи та екскурсії.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Екскурсії</w:t>
      </w:r>
      <w:r w:rsidRPr="00527F85">
        <w:rPr>
          <w:rFonts w:ascii="Times New Roman" w:hAnsi="Times New Roman"/>
          <w:sz w:val="28"/>
          <w:szCs w:val="28"/>
          <w:lang w:val="uk-UA"/>
        </w:rPr>
        <w:t xml:space="preserve"> в парк з метою ознайомлення з найбільш поширеними лікарськими рослинами (грицики, спориш, подорожник, </w:t>
      </w:r>
      <w:r>
        <w:rPr>
          <w:rFonts w:ascii="Times New Roman" w:hAnsi="Times New Roman"/>
          <w:sz w:val="28"/>
          <w:szCs w:val="28"/>
          <w:lang w:val="uk-UA"/>
        </w:rPr>
        <w:t xml:space="preserve">бузок, шипшина, береза, липа), </w:t>
      </w:r>
      <w:r w:rsidRPr="00B61F2E">
        <w:rPr>
          <w:rFonts w:ascii="Times New Roman" w:hAnsi="Times New Roman"/>
          <w:sz w:val="28"/>
          <w:szCs w:val="28"/>
          <w:lang w:val="uk-UA"/>
        </w:rPr>
        <w:t>на навчально-дослі</w:t>
      </w:r>
      <w:r>
        <w:rPr>
          <w:rFonts w:ascii="Times New Roman" w:hAnsi="Times New Roman"/>
          <w:sz w:val="28"/>
          <w:szCs w:val="28"/>
          <w:lang w:val="uk-UA"/>
        </w:rPr>
        <w:t xml:space="preserve">дницьку земельну ділянку. Створення виставки на тему: «Охорона лікарських рослин». Догляд за лікарськими рослинами на колекційній </w:t>
      </w:r>
      <w:r w:rsidRPr="00620812">
        <w:rPr>
          <w:rFonts w:ascii="Times New Roman" w:hAnsi="Times New Roman"/>
          <w:sz w:val="28"/>
          <w:szCs w:val="28"/>
          <w:lang w:val="uk-UA"/>
        </w:rPr>
        <w:t>ді</w:t>
      </w:r>
      <w:r>
        <w:rPr>
          <w:rFonts w:ascii="Times New Roman" w:hAnsi="Times New Roman"/>
          <w:sz w:val="28"/>
          <w:szCs w:val="28"/>
          <w:lang w:val="uk-UA"/>
        </w:rPr>
        <w:t>лянці: висадка, прополка, полив та інші сільськогосподарські</w:t>
      </w:r>
      <w:r w:rsidRPr="00620812">
        <w:rPr>
          <w:rFonts w:ascii="Times New Roman" w:hAnsi="Times New Roman"/>
          <w:sz w:val="28"/>
          <w:szCs w:val="28"/>
          <w:lang w:val="uk-UA"/>
        </w:rPr>
        <w:t xml:space="preserve"> прийоми.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3606">
        <w:rPr>
          <w:rFonts w:ascii="Times New Roman" w:hAnsi="Times New Roman"/>
          <w:b/>
          <w:sz w:val="28"/>
          <w:szCs w:val="28"/>
          <w:lang w:val="uk-UA"/>
        </w:rPr>
        <w:t xml:space="preserve">Лікарські рослини різної </w:t>
      </w:r>
      <w:proofErr w:type="spellStart"/>
      <w:r w:rsidRPr="006C3606">
        <w:rPr>
          <w:rFonts w:ascii="Times New Roman" w:hAnsi="Times New Roman"/>
          <w:b/>
          <w:sz w:val="28"/>
          <w:szCs w:val="28"/>
          <w:lang w:val="uk-UA"/>
        </w:rPr>
        <w:t>фармакотерапевтичної</w:t>
      </w:r>
      <w:proofErr w:type="spellEnd"/>
      <w:r w:rsidRPr="006C3606">
        <w:rPr>
          <w:rFonts w:ascii="Times New Roman" w:hAnsi="Times New Roman"/>
          <w:b/>
          <w:sz w:val="28"/>
          <w:szCs w:val="28"/>
          <w:lang w:val="uk-UA"/>
        </w:rPr>
        <w:t xml:space="preserve"> дії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10/13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2D4B8A" w:rsidRDefault="002D4B8A" w:rsidP="00E34E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3606">
        <w:rPr>
          <w:rFonts w:ascii="Times New Roman" w:hAnsi="Times New Roman"/>
          <w:sz w:val="28"/>
          <w:szCs w:val="28"/>
          <w:lang w:val="uk-UA"/>
        </w:rPr>
        <w:t xml:space="preserve">Кровотамувальні лікарські рослини (подорожник великий, деревій звичайний, полин гіркий). </w:t>
      </w:r>
      <w:proofErr w:type="spellStart"/>
      <w:r>
        <w:rPr>
          <w:rFonts w:ascii="Times New Roman" w:hAnsi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протизапальної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(калина </w:t>
      </w:r>
      <w:proofErr w:type="spellStart"/>
      <w:r>
        <w:rPr>
          <w:rFonts w:ascii="Times New Roman" w:hAnsi="Times New Roman"/>
          <w:sz w:val="28"/>
          <w:szCs w:val="28"/>
        </w:rPr>
        <w:t>звичайна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ромашка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ікарська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липа </w:t>
      </w:r>
      <w:proofErr w:type="spellStart"/>
      <w:r>
        <w:rPr>
          <w:rFonts w:ascii="Times New Roman" w:hAnsi="Times New Roman"/>
          <w:sz w:val="28"/>
          <w:szCs w:val="28"/>
        </w:rPr>
        <w:t>серцелиста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малина </w:t>
      </w:r>
      <w:proofErr w:type="spellStart"/>
      <w:r>
        <w:rPr>
          <w:rFonts w:ascii="Times New Roman" w:hAnsi="Times New Roman"/>
          <w:sz w:val="28"/>
          <w:szCs w:val="28"/>
        </w:rPr>
        <w:t>звичайна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>
        <w:rPr>
          <w:rFonts w:ascii="Times New Roman" w:hAnsi="Times New Roman"/>
          <w:sz w:val="28"/>
          <w:szCs w:val="28"/>
        </w:rPr>
        <w:t>вміст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ітамінів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шипшина</w:t>
      </w:r>
      <w:proofErr w:type="spellEnd"/>
      <w:r>
        <w:rPr>
          <w:rFonts w:ascii="Times New Roman" w:hAnsi="Times New Roman"/>
          <w:sz w:val="28"/>
          <w:szCs w:val="28"/>
        </w:rPr>
        <w:t>, цибуля,</w:t>
      </w:r>
      <w:r w:rsidRPr="006C3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606">
        <w:rPr>
          <w:rFonts w:ascii="Times New Roman" w:hAnsi="Times New Roman"/>
          <w:sz w:val="28"/>
          <w:szCs w:val="28"/>
        </w:rPr>
        <w:t>часник</w:t>
      </w:r>
      <w:proofErr w:type="spellEnd"/>
      <w:r w:rsidRPr="006C36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3606">
        <w:rPr>
          <w:rFonts w:ascii="Times New Roman" w:hAnsi="Times New Roman"/>
          <w:sz w:val="28"/>
          <w:szCs w:val="28"/>
        </w:rPr>
        <w:t>морква</w:t>
      </w:r>
      <w:proofErr w:type="spellEnd"/>
      <w:r w:rsidRPr="006C3606">
        <w:rPr>
          <w:rFonts w:ascii="Times New Roman" w:hAnsi="Times New Roman"/>
          <w:sz w:val="28"/>
          <w:szCs w:val="28"/>
        </w:rPr>
        <w:t xml:space="preserve">, капуста, </w:t>
      </w:r>
      <w:proofErr w:type="spellStart"/>
      <w:r w:rsidRPr="006C3606">
        <w:rPr>
          <w:rFonts w:ascii="Times New Roman" w:hAnsi="Times New Roman"/>
          <w:sz w:val="28"/>
          <w:szCs w:val="28"/>
        </w:rPr>
        <w:t>кропива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дводомна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Рослинні фітонциди. Рослини – стимулятори центральної нервової системи.</w:t>
      </w:r>
    </w:p>
    <w:p w:rsidR="002D4B8A" w:rsidRPr="006C3606" w:rsidRDefault="002D4B8A" w:rsidP="00E34E9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4B8A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Овочі – цілителі</w:t>
      </w:r>
      <w:r w:rsidRPr="006C36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14/ 21/30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2D4B8A" w:rsidRPr="006C3606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овочевих культур як лікарська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сировин</w:t>
      </w:r>
      <w:r>
        <w:rPr>
          <w:rFonts w:ascii="Times New Roman" w:hAnsi="Times New Roman"/>
          <w:sz w:val="28"/>
          <w:szCs w:val="28"/>
          <w:lang w:val="uk-UA"/>
        </w:rPr>
        <w:t xml:space="preserve">а. Розподіл овочів – цілителів за </w:t>
      </w:r>
      <w:r w:rsidRPr="006C3606">
        <w:rPr>
          <w:rFonts w:ascii="Times New Roman" w:hAnsi="Times New Roman"/>
          <w:sz w:val="28"/>
          <w:szCs w:val="28"/>
          <w:lang w:val="uk-UA"/>
        </w:rPr>
        <w:t>терапевтичною дією: овочі,</w:t>
      </w:r>
      <w:r>
        <w:rPr>
          <w:rFonts w:ascii="Times New Roman" w:hAnsi="Times New Roman"/>
          <w:sz w:val="28"/>
          <w:szCs w:val="28"/>
          <w:lang w:val="uk-UA"/>
        </w:rPr>
        <w:t xml:space="preserve"> які містять </w:t>
      </w:r>
      <w:r w:rsidRPr="006C3606">
        <w:rPr>
          <w:rFonts w:ascii="Times New Roman" w:hAnsi="Times New Roman"/>
          <w:sz w:val="28"/>
          <w:szCs w:val="28"/>
          <w:lang w:val="uk-UA"/>
        </w:rPr>
        <w:t>вітаміни (морква, цибуля, петрушка, кріп); сечогінні (кріп, петрушка, к</w:t>
      </w:r>
      <w:r>
        <w:rPr>
          <w:rFonts w:ascii="Times New Roman" w:hAnsi="Times New Roman"/>
          <w:sz w:val="28"/>
          <w:szCs w:val="28"/>
          <w:lang w:val="uk-UA"/>
        </w:rPr>
        <w:t xml:space="preserve">авун, диня), при захворюванні травної </w:t>
      </w:r>
      <w:r w:rsidRPr="006C3606">
        <w:rPr>
          <w:rFonts w:ascii="Times New Roman" w:hAnsi="Times New Roman"/>
          <w:sz w:val="28"/>
          <w:szCs w:val="28"/>
          <w:lang w:val="uk-UA"/>
        </w:rPr>
        <w:t>системи (капуста, картопля). Поняття про дієту. Використання овочів з лікувальною метою у дієти</w:t>
      </w:r>
      <w:r>
        <w:rPr>
          <w:rFonts w:ascii="Times New Roman" w:hAnsi="Times New Roman"/>
          <w:sz w:val="28"/>
          <w:szCs w:val="28"/>
          <w:lang w:val="uk-UA"/>
        </w:rPr>
        <w:t xml:space="preserve">чному харчуванні. Використання </w:t>
      </w:r>
      <w:r w:rsidRPr="006C3606">
        <w:rPr>
          <w:rFonts w:ascii="Times New Roman" w:hAnsi="Times New Roman"/>
          <w:sz w:val="28"/>
          <w:szCs w:val="28"/>
          <w:lang w:val="uk-UA"/>
        </w:rPr>
        <w:t>ово</w:t>
      </w:r>
      <w:r>
        <w:rPr>
          <w:rFonts w:ascii="Times New Roman" w:hAnsi="Times New Roman"/>
          <w:sz w:val="28"/>
          <w:szCs w:val="28"/>
          <w:lang w:val="uk-UA"/>
        </w:rPr>
        <w:t xml:space="preserve">чів для приготування лікувальних соків, відварів, настоїв: соки - з моркви, томатів, капусти, картоплі; відвари – картоплі, моркви, буряка, цибулевого </w:t>
      </w:r>
      <w:r w:rsidRPr="006C3606">
        <w:rPr>
          <w:rFonts w:ascii="Times New Roman" w:hAnsi="Times New Roman"/>
          <w:sz w:val="28"/>
          <w:szCs w:val="28"/>
          <w:lang w:val="uk-UA"/>
        </w:rPr>
        <w:t>лушпин</w:t>
      </w:r>
      <w:r>
        <w:rPr>
          <w:rFonts w:ascii="Times New Roman" w:hAnsi="Times New Roman"/>
          <w:sz w:val="28"/>
          <w:szCs w:val="28"/>
          <w:lang w:val="uk-UA"/>
        </w:rPr>
        <w:t xml:space="preserve">ня, квасолі, гороху; настої – з насіння </w:t>
      </w:r>
      <w:r w:rsidRPr="006C3606">
        <w:rPr>
          <w:rFonts w:ascii="Times New Roman" w:hAnsi="Times New Roman"/>
          <w:sz w:val="28"/>
          <w:szCs w:val="28"/>
          <w:lang w:val="uk-UA"/>
        </w:rPr>
        <w:t>моркви.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Практичні</w:t>
      </w:r>
      <w:r w:rsidRPr="007C77F6">
        <w:rPr>
          <w:rFonts w:ascii="Times New Roman" w:hAnsi="Times New Roman"/>
          <w:i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6C3606">
        <w:rPr>
          <w:rFonts w:ascii="Times New Roman" w:hAnsi="Times New Roman"/>
          <w:sz w:val="28"/>
          <w:szCs w:val="28"/>
          <w:lang w:val="uk-UA"/>
        </w:rPr>
        <w:t>. Вирощування овочев</w:t>
      </w:r>
      <w:r>
        <w:rPr>
          <w:rFonts w:ascii="Times New Roman" w:hAnsi="Times New Roman"/>
          <w:sz w:val="28"/>
          <w:szCs w:val="28"/>
          <w:lang w:val="uk-UA"/>
        </w:rPr>
        <w:t>их рослин у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кімнатних умовах, теплиці. Написання пов</w:t>
      </w:r>
      <w:r>
        <w:rPr>
          <w:rFonts w:ascii="Times New Roman" w:hAnsi="Times New Roman"/>
          <w:sz w:val="28"/>
          <w:szCs w:val="28"/>
          <w:lang w:val="uk-UA"/>
        </w:rPr>
        <w:t>ідомлення на тему: «Топінамбур -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цінна рослина».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Брейн-ринг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«Овочі-цілителі».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Поняття про кімнатні рослини (16/22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6E1EB1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2D4B8A" w:rsidRPr="006C3606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</w:t>
      </w:r>
      <w:r w:rsidRPr="006C3606">
        <w:rPr>
          <w:rFonts w:ascii="Times New Roman" w:hAnsi="Times New Roman"/>
          <w:sz w:val="28"/>
          <w:szCs w:val="28"/>
          <w:lang w:val="uk-UA"/>
        </w:rPr>
        <w:t>кімнатних рослин. Кімнатні рослини, їх вирощування. Застосування кімна</w:t>
      </w:r>
      <w:r>
        <w:rPr>
          <w:rFonts w:ascii="Times New Roman" w:hAnsi="Times New Roman"/>
          <w:sz w:val="28"/>
          <w:szCs w:val="28"/>
          <w:lang w:val="uk-UA"/>
        </w:rPr>
        <w:t>тних рослин у народній медицині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(алое, каланхое, пеларгонія, фізал</w:t>
      </w:r>
      <w:r>
        <w:rPr>
          <w:rFonts w:ascii="Times New Roman" w:hAnsi="Times New Roman"/>
          <w:sz w:val="28"/>
          <w:szCs w:val="28"/>
          <w:lang w:val="uk-UA"/>
        </w:rPr>
        <w:t>іс звичайний). Отруйні кімнатні рослини та умови спостереження за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ними (</w:t>
      </w:r>
      <w:proofErr w:type="spellStart"/>
      <w:r w:rsidRPr="006C3606">
        <w:rPr>
          <w:rFonts w:ascii="Times New Roman" w:hAnsi="Times New Roman"/>
          <w:sz w:val="28"/>
          <w:szCs w:val="28"/>
          <w:lang w:val="uk-UA"/>
        </w:rPr>
        <w:t>деффенбахія</w:t>
      </w:r>
      <w:proofErr w:type="spellEnd"/>
      <w:r w:rsidRPr="006C3606">
        <w:rPr>
          <w:rFonts w:ascii="Times New Roman" w:hAnsi="Times New Roman"/>
          <w:sz w:val="28"/>
          <w:szCs w:val="28"/>
          <w:lang w:val="uk-UA"/>
        </w:rPr>
        <w:t>, плющ, кімнатна а</w:t>
      </w:r>
      <w:r>
        <w:rPr>
          <w:rFonts w:ascii="Times New Roman" w:hAnsi="Times New Roman"/>
          <w:sz w:val="28"/>
          <w:szCs w:val="28"/>
          <w:lang w:val="uk-UA"/>
        </w:rPr>
        <w:t xml:space="preserve">ралія, квітка фламінго). Умови вирощування </w:t>
      </w:r>
      <w:r w:rsidRPr="006C3606">
        <w:rPr>
          <w:rFonts w:ascii="Times New Roman" w:hAnsi="Times New Roman"/>
          <w:sz w:val="28"/>
          <w:szCs w:val="28"/>
          <w:lang w:val="uk-UA"/>
        </w:rPr>
        <w:t>лікарсь</w:t>
      </w:r>
      <w:r>
        <w:rPr>
          <w:rFonts w:ascii="Times New Roman" w:hAnsi="Times New Roman"/>
          <w:sz w:val="28"/>
          <w:szCs w:val="28"/>
          <w:lang w:val="uk-UA"/>
        </w:rPr>
        <w:t>ких рослин у теплиці та</w:t>
      </w:r>
      <w:r w:rsidRPr="006C3606">
        <w:rPr>
          <w:rFonts w:ascii="Times New Roman" w:hAnsi="Times New Roman"/>
          <w:sz w:val="28"/>
          <w:szCs w:val="28"/>
          <w:lang w:val="uk-UA"/>
        </w:rPr>
        <w:t xml:space="preserve"> на підвіконні. </w:t>
      </w:r>
      <w:r>
        <w:rPr>
          <w:rFonts w:ascii="Times New Roman" w:hAnsi="Times New Roman"/>
          <w:sz w:val="28"/>
          <w:szCs w:val="28"/>
          <w:lang w:val="uk-UA"/>
        </w:rPr>
        <w:t>Перегляд відеофільму «Догляд за кімнатними рослинами».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3606">
        <w:rPr>
          <w:rFonts w:ascii="Times New Roman" w:hAnsi="Times New Roman"/>
          <w:i/>
          <w:sz w:val="28"/>
          <w:szCs w:val="28"/>
          <w:lang w:val="uk-UA"/>
        </w:rPr>
        <w:t xml:space="preserve">Практична робота: </w:t>
      </w:r>
      <w:r w:rsidRPr="006C3606">
        <w:rPr>
          <w:rFonts w:ascii="Times New Roman" w:hAnsi="Times New Roman"/>
          <w:sz w:val="28"/>
          <w:szCs w:val="28"/>
          <w:lang w:val="uk-UA"/>
        </w:rPr>
        <w:t>Робота в теплиці. Основи вирощування лікарських рослин у теплиці та на підвіконні: м’ята, меліса. Догляд за кімнатними рослинами (полив, обприскуванн</w:t>
      </w:r>
      <w:r>
        <w:rPr>
          <w:rFonts w:ascii="Times New Roman" w:hAnsi="Times New Roman"/>
          <w:sz w:val="28"/>
          <w:szCs w:val="28"/>
          <w:lang w:val="uk-UA"/>
        </w:rPr>
        <w:t xml:space="preserve">я, підживлення, пересаджування </w:t>
      </w:r>
      <w:r w:rsidRPr="006C3606">
        <w:rPr>
          <w:rFonts w:ascii="Times New Roman" w:hAnsi="Times New Roman"/>
          <w:sz w:val="28"/>
          <w:szCs w:val="28"/>
          <w:lang w:val="uk-UA"/>
        </w:rPr>
        <w:t>живців в окремі горщики).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2702DA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02DA">
        <w:rPr>
          <w:rFonts w:ascii="Times New Roman" w:hAnsi="Times New Roman"/>
          <w:b/>
          <w:sz w:val="28"/>
          <w:szCs w:val="28"/>
          <w:lang w:val="uk-UA"/>
        </w:rPr>
        <w:t>Заготівля л</w:t>
      </w:r>
      <w:r>
        <w:rPr>
          <w:rFonts w:ascii="Times New Roman" w:hAnsi="Times New Roman"/>
          <w:b/>
          <w:sz w:val="28"/>
          <w:szCs w:val="28"/>
          <w:lang w:val="uk-UA"/>
        </w:rPr>
        <w:t>ікарської рослинної сировини (1</w:t>
      </w:r>
      <w:r w:rsidRPr="002702DA">
        <w:rPr>
          <w:rFonts w:ascii="Times New Roman" w:hAnsi="Times New Roman"/>
          <w:b/>
          <w:sz w:val="28"/>
          <w:szCs w:val="28"/>
          <w:lang w:val="uk-UA"/>
        </w:rPr>
        <w:t>6/</w:t>
      </w:r>
      <w:r>
        <w:rPr>
          <w:rFonts w:ascii="Times New Roman" w:hAnsi="Times New Roman"/>
          <w:b/>
          <w:sz w:val="28"/>
          <w:szCs w:val="28"/>
          <w:lang w:val="uk-UA"/>
        </w:rPr>
        <w:t>20/24</w:t>
      </w:r>
      <w:r w:rsidRPr="002702DA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2D4B8A" w:rsidRPr="002702D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02DA">
        <w:rPr>
          <w:rFonts w:ascii="Times New Roman" w:hAnsi="Times New Roman"/>
          <w:sz w:val="28"/>
          <w:szCs w:val="28"/>
          <w:lang w:val="uk-UA"/>
        </w:rPr>
        <w:t xml:space="preserve">Основні правила збору лікарської сировини. Правила поведінки при збиранні отруйних лікарських рослин. Особливості сушіння рослинної сировини. Вплив вологи, температури і світла на сушіння. Пакування висушеної сировини. 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0354">
        <w:rPr>
          <w:rFonts w:ascii="Times New Roman" w:hAnsi="Times New Roman"/>
          <w:i/>
          <w:sz w:val="28"/>
          <w:szCs w:val="28"/>
          <w:lang w:val="uk-UA"/>
        </w:rPr>
        <w:t>Практична частина</w:t>
      </w:r>
      <w:r w:rsidRPr="002702DA">
        <w:rPr>
          <w:rFonts w:ascii="Times New Roman" w:hAnsi="Times New Roman"/>
          <w:sz w:val="28"/>
          <w:szCs w:val="28"/>
          <w:lang w:val="uk-UA"/>
        </w:rPr>
        <w:t>. Збирання лікарськ</w:t>
      </w:r>
      <w:r>
        <w:rPr>
          <w:rFonts w:ascii="Times New Roman" w:hAnsi="Times New Roman"/>
          <w:sz w:val="28"/>
          <w:szCs w:val="28"/>
          <w:lang w:val="uk-UA"/>
        </w:rPr>
        <w:t xml:space="preserve">их рослин, що містять у собі отруту. Використання </w:t>
      </w:r>
      <w:r w:rsidRPr="002702DA">
        <w:rPr>
          <w:rFonts w:ascii="Times New Roman" w:hAnsi="Times New Roman"/>
          <w:sz w:val="28"/>
          <w:szCs w:val="28"/>
          <w:lang w:val="uk-UA"/>
        </w:rPr>
        <w:t xml:space="preserve">різних способів сушіння лікарської сировини. Пакування лікарської сировини.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саше. </w:t>
      </w:r>
      <w:r w:rsidRPr="002702DA">
        <w:rPr>
          <w:rFonts w:ascii="Times New Roman" w:hAnsi="Times New Roman"/>
          <w:sz w:val="28"/>
          <w:szCs w:val="28"/>
          <w:lang w:val="uk-UA"/>
        </w:rPr>
        <w:t>Екскурсії в природу для збирання лікарських рослин.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BC46F9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Цілюща флора у вашому домі (12/15/18</w:t>
      </w:r>
      <w:r w:rsidRPr="00826327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158C">
        <w:rPr>
          <w:rFonts w:ascii="Times New Roman" w:hAnsi="Times New Roman"/>
          <w:sz w:val="28"/>
          <w:szCs w:val="28"/>
        </w:rPr>
        <w:t>Таємниця</w:t>
      </w:r>
      <w:proofErr w:type="spellEnd"/>
      <w:r w:rsidRPr="0058158C">
        <w:rPr>
          <w:rFonts w:ascii="Times New Roman" w:hAnsi="Times New Roman"/>
          <w:sz w:val="28"/>
          <w:szCs w:val="28"/>
        </w:rPr>
        <w:t xml:space="preserve"> зеленого скарбу (</w:t>
      </w:r>
      <w:proofErr w:type="spellStart"/>
      <w:r w:rsidRPr="0058158C">
        <w:rPr>
          <w:rFonts w:ascii="Times New Roman" w:hAnsi="Times New Roman"/>
          <w:sz w:val="28"/>
          <w:szCs w:val="28"/>
        </w:rPr>
        <w:t>легенди</w:t>
      </w:r>
      <w:proofErr w:type="spellEnd"/>
      <w:r w:rsidRPr="005815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58158C">
        <w:rPr>
          <w:rFonts w:ascii="Times New Roman" w:hAnsi="Times New Roman"/>
          <w:sz w:val="28"/>
          <w:szCs w:val="28"/>
        </w:rPr>
        <w:t>м</w:t>
      </w:r>
      <w:proofErr w:type="gramEnd"/>
      <w:r w:rsidRPr="0058158C">
        <w:rPr>
          <w:rFonts w:ascii="Times New Roman" w:hAnsi="Times New Roman"/>
          <w:sz w:val="28"/>
          <w:szCs w:val="28"/>
        </w:rPr>
        <w:t>іфи</w:t>
      </w:r>
      <w:proofErr w:type="spellEnd"/>
      <w:r w:rsidRPr="0058158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8158C">
        <w:rPr>
          <w:rFonts w:ascii="Times New Roman" w:hAnsi="Times New Roman"/>
          <w:sz w:val="28"/>
          <w:szCs w:val="28"/>
        </w:rPr>
        <w:t>рослини</w:t>
      </w:r>
      <w:proofErr w:type="spellEnd"/>
      <w:r w:rsidRPr="0058158C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EA2459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EA2459">
        <w:rPr>
          <w:rFonts w:ascii="Times New Roman" w:hAnsi="Times New Roman"/>
          <w:sz w:val="28"/>
          <w:szCs w:val="28"/>
        </w:rPr>
        <w:t xml:space="preserve"> на тему: «</w:t>
      </w:r>
      <w:proofErr w:type="spellStart"/>
      <w:r w:rsidRPr="00EA2459">
        <w:rPr>
          <w:rFonts w:ascii="Times New Roman" w:hAnsi="Times New Roman"/>
          <w:sz w:val="28"/>
          <w:szCs w:val="28"/>
        </w:rPr>
        <w:t>Аромотерапія</w:t>
      </w:r>
      <w:proofErr w:type="spellEnd"/>
      <w:r w:rsidRPr="00EA245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391">
        <w:rPr>
          <w:rFonts w:ascii="Times New Roman" w:hAnsi="Times New Roman"/>
          <w:sz w:val="28"/>
          <w:szCs w:val="28"/>
          <w:lang w:val="uk-UA"/>
        </w:rPr>
        <w:t>Ефіроолійні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391">
        <w:rPr>
          <w:rFonts w:ascii="Times New Roman" w:hAnsi="Times New Roman"/>
          <w:sz w:val="28"/>
          <w:szCs w:val="28"/>
          <w:lang w:val="uk-UA"/>
        </w:rPr>
        <w:t>квіткові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391">
        <w:rPr>
          <w:rFonts w:ascii="Times New Roman" w:hAnsi="Times New Roman"/>
          <w:sz w:val="28"/>
          <w:szCs w:val="28"/>
          <w:lang w:val="uk-UA"/>
        </w:rPr>
        <w:t>рослини (жасмин, мімоза, фіалка, гвоздика, лаванда, троянда, бузок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391">
        <w:rPr>
          <w:rFonts w:ascii="Times New Roman" w:hAnsi="Times New Roman"/>
          <w:sz w:val="28"/>
          <w:szCs w:val="28"/>
          <w:lang w:val="uk-UA"/>
        </w:rPr>
        <w:t>тощо),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391">
        <w:rPr>
          <w:rFonts w:ascii="Times New Roman" w:hAnsi="Times New Roman"/>
          <w:sz w:val="28"/>
          <w:szCs w:val="28"/>
          <w:lang w:val="uk-UA"/>
        </w:rPr>
        <w:t xml:space="preserve">вплив на організм. </w:t>
      </w:r>
      <w:r w:rsidRPr="00456812">
        <w:rPr>
          <w:rFonts w:ascii="Times New Roman" w:hAnsi="Times New Roman"/>
          <w:sz w:val="28"/>
          <w:szCs w:val="28"/>
          <w:lang w:val="uk-UA"/>
        </w:rPr>
        <w:t>Первоцвіт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лікарський,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812">
        <w:rPr>
          <w:rFonts w:ascii="Times New Roman" w:hAnsi="Times New Roman"/>
          <w:sz w:val="28"/>
          <w:szCs w:val="28"/>
          <w:lang w:val="uk-UA"/>
        </w:rPr>
        <w:t>фармакотерапевтичні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властивості. Цитрусові – джерело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вітамінів,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використання у народній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медицині. Чай, кава, какао – носії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бадьорості,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>цілющі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812">
        <w:rPr>
          <w:rFonts w:ascii="Times New Roman" w:hAnsi="Times New Roman"/>
          <w:sz w:val="28"/>
          <w:szCs w:val="28"/>
          <w:lang w:val="uk-UA"/>
        </w:rPr>
        <w:t xml:space="preserve">якості. </w:t>
      </w:r>
      <w:r w:rsidRPr="00B942BE">
        <w:rPr>
          <w:rFonts w:ascii="Times New Roman" w:hAnsi="Times New Roman"/>
          <w:sz w:val="28"/>
          <w:szCs w:val="28"/>
          <w:lang w:val="uk-UA"/>
        </w:rPr>
        <w:t>Шкода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2BE">
        <w:rPr>
          <w:rFonts w:ascii="Times New Roman" w:hAnsi="Times New Roman"/>
          <w:sz w:val="28"/>
          <w:szCs w:val="28"/>
          <w:lang w:val="uk-UA"/>
        </w:rPr>
        <w:t>надмірного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2BE">
        <w:rPr>
          <w:rFonts w:ascii="Times New Roman" w:hAnsi="Times New Roman"/>
          <w:sz w:val="28"/>
          <w:szCs w:val="28"/>
          <w:lang w:val="uk-UA"/>
        </w:rPr>
        <w:t>вживання.</w:t>
      </w:r>
    </w:p>
    <w:p w:rsidR="002D4B8A" w:rsidRPr="00456812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BC46F9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711">
        <w:rPr>
          <w:rFonts w:ascii="Times New Roman" w:hAnsi="Times New Roman"/>
          <w:b/>
          <w:sz w:val="28"/>
          <w:szCs w:val="28"/>
          <w:lang w:val="uk-UA"/>
        </w:rPr>
        <w:t>Способи використання лікарських рослин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(14/18/21</w:t>
      </w:r>
      <w:r w:rsidRPr="004A49B1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2D4B8A" w:rsidRPr="00CB0354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0354">
        <w:rPr>
          <w:rFonts w:ascii="Times New Roman" w:hAnsi="Times New Roman"/>
          <w:sz w:val="28"/>
          <w:szCs w:val="28"/>
          <w:lang w:val="uk-UA"/>
        </w:rPr>
        <w:t xml:space="preserve">Різноманітність лікарських форм. Внутрішні лікувальні засоби: відвари, настойки, інгаляції, чаї. Мазі, їх застосування. </w:t>
      </w:r>
      <w:r>
        <w:rPr>
          <w:rFonts w:ascii="Times New Roman" w:hAnsi="Times New Roman"/>
          <w:sz w:val="28"/>
          <w:szCs w:val="28"/>
          <w:lang w:val="uk-UA"/>
        </w:rPr>
        <w:t>Застосування лікарських рослин для лікування зовнішніх і внутрішніх захворювань. Зовнішні лікувальні засоби: компреси, припарки, ванни.</w:t>
      </w:r>
    </w:p>
    <w:p w:rsidR="002D4B8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Практичні роботи</w:t>
      </w:r>
      <w:r w:rsidRPr="00CB0354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B0354">
        <w:rPr>
          <w:rFonts w:ascii="Times New Roman" w:hAnsi="Times New Roman"/>
          <w:sz w:val="28"/>
          <w:szCs w:val="28"/>
          <w:lang w:val="uk-UA"/>
        </w:rPr>
        <w:t xml:space="preserve"> Ск</w:t>
      </w:r>
      <w:r>
        <w:rPr>
          <w:rFonts w:ascii="Times New Roman" w:hAnsi="Times New Roman"/>
          <w:sz w:val="28"/>
          <w:szCs w:val="28"/>
          <w:lang w:val="uk-UA"/>
        </w:rPr>
        <w:t xml:space="preserve">ладання рецептів. Приготування чаїв різної терапевтичної </w:t>
      </w:r>
      <w:r w:rsidRPr="00CB0354">
        <w:rPr>
          <w:rFonts w:ascii="Times New Roman" w:hAnsi="Times New Roman"/>
          <w:sz w:val="28"/>
          <w:szCs w:val="28"/>
          <w:lang w:val="uk-UA"/>
        </w:rPr>
        <w:t xml:space="preserve">дії (липи, калини, календули). </w:t>
      </w:r>
    </w:p>
    <w:p w:rsidR="002D4B8A" w:rsidRPr="002702DA" w:rsidRDefault="002D4B8A" w:rsidP="0067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BC46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76D2">
        <w:rPr>
          <w:rFonts w:ascii="Times New Roman" w:hAnsi="Times New Roman"/>
          <w:b/>
          <w:sz w:val="28"/>
          <w:szCs w:val="28"/>
          <w:lang w:val="uk-UA"/>
        </w:rPr>
        <w:t>Підсумок заняття</w:t>
      </w:r>
      <w:r w:rsidRPr="00825D41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25D41">
        <w:rPr>
          <w:rFonts w:ascii="Times New Roman" w:hAnsi="Times New Roman"/>
          <w:b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uk-UA"/>
        </w:rPr>
        <w:t>5/</w:t>
      </w:r>
      <w:r w:rsidRPr="00825D41">
        <w:rPr>
          <w:rFonts w:ascii="Times New Roman" w:hAnsi="Times New Roman"/>
          <w:b/>
          <w:sz w:val="28"/>
          <w:szCs w:val="28"/>
          <w:lang w:val="uk-UA"/>
        </w:rPr>
        <w:t>3 год.)</w:t>
      </w:r>
    </w:p>
    <w:p w:rsidR="002D4B8A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Розважальна гра</w:t>
      </w:r>
      <w:r w:rsidRPr="00904D0F">
        <w:rPr>
          <w:rFonts w:ascii="Times New Roman" w:hAnsi="Times New Roman"/>
          <w:sz w:val="28"/>
          <w:szCs w:val="28"/>
          <w:lang w:val="uk-UA"/>
        </w:rPr>
        <w:t xml:space="preserve"> «Крокуймо лісом».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Вікторина «Лікарські рослини».</w:t>
      </w:r>
    </w:p>
    <w:p w:rsidR="002D4B8A" w:rsidRPr="006C3606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676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549">
        <w:rPr>
          <w:rFonts w:ascii="Times New Roman" w:hAnsi="Times New Roman"/>
          <w:b/>
          <w:sz w:val="28"/>
          <w:szCs w:val="28"/>
          <w:lang w:val="uk-UA"/>
        </w:rPr>
        <w:t>ПРОГНОЗОВАНИЙ РЕЗУЛЬТАТ</w:t>
      </w:r>
    </w:p>
    <w:p w:rsidR="002D4B8A" w:rsidRPr="00380549" w:rsidRDefault="002D4B8A" w:rsidP="00676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4B8A" w:rsidRPr="00456812" w:rsidRDefault="002D4B8A" w:rsidP="006767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6812">
        <w:rPr>
          <w:rFonts w:ascii="Times New Roman" w:hAnsi="Times New Roman"/>
          <w:i/>
          <w:sz w:val="28"/>
          <w:szCs w:val="28"/>
          <w:lang w:val="uk-UA"/>
        </w:rPr>
        <w:t>Вихованці мають знати: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основні види лікарських рослин;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lastRenderedPageBreak/>
        <w:t>• методи захисту лікарських рослин від бур'янів, шкідників і хвороб;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рідкісні види місцевої флори;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отруйні рослини місцевої флори;</w:t>
      </w:r>
    </w:p>
    <w:p w:rsidR="002D4B8A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технологію заготівл</w:t>
      </w:r>
      <w:r>
        <w:rPr>
          <w:rFonts w:ascii="Times New Roman" w:hAnsi="Times New Roman"/>
          <w:sz w:val="28"/>
          <w:szCs w:val="28"/>
          <w:lang w:val="uk-UA"/>
        </w:rPr>
        <w:t>і лікарської рослинної сировини;</w:t>
      </w:r>
    </w:p>
    <w:p w:rsidR="002D4B8A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правила вирощування кімнатних лікарських рослин.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456812" w:rsidRDefault="002D4B8A" w:rsidP="006767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Вихованці мають у</w:t>
      </w:r>
      <w:r w:rsidRPr="00456812">
        <w:rPr>
          <w:rFonts w:ascii="Times New Roman" w:hAnsi="Times New Roman"/>
          <w:i/>
          <w:sz w:val="28"/>
          <w:szCs w:val="28"/>
          <w:lang w:val="uk-UA"/>
        </w:rPr>
        <w:t>міти: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вирощувати лікарські рослини на навчально-дослідній земельній ділянці</w:t>
      </w:r>
      <w:r w:rsidRPr="00380549">
        <w:rPr>
          <w:rFonts w:ascii="Times New Roman" w:hAnsi="Times New Roman"/>
          <w:sz w:val="28"/>
          <w:szCs w:val="28"/>
          <w:lang w:val="uk-UA"/>
        </w:rPr>
        <w:t>;</w:t>
      </w:r>
    </w:p>
    <w:p w:rsidR="002D4B8A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збирати, сушити та зберігати  лікарську сировину;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 xml:space="preserve">готувати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фіточаї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настої, відвари </w:t>
      </w:r>
      <w:r w:rsidRPr="00380549">
        <w:rPr>
          <w:rFonts w:ascii="Times New Roman" w:hAnsi="Times New Roman"/>
          <w:sz w:val="28"/>
          <w:szCs w:val="28"/>
          <w:lang w:val="uk-UA"/>
        </w:rPr>
        <w:t>;</w:t>
      </w:r>
    </w:p>
    <w:p w:rsidR="002D4B8A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вирощувати кімнатні рослини.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Pr="00456812" w:rsidRDefault="002D4B8A" w:rsidP="006767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6812">
        <w:rPr>
          <w:rFonts w:ascii="Times New Roman" w:hAnsi="Times New Roman"/>
          <w:i/>
          <w:sz w:val="28"/>
          <w:szCs w:val="28"/>
          <w:lang w:val="uk-UA"/>
        </w:rPr>
        <w:t>Вихованці мають набути досвід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56812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вирощування окремих видів лікарських рослин;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проведення дослідницької роботи;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заготівлі лікарської рослинної сировини;</w:t>
      </w:r>
    </w:p>
    <w:p w:rsidR="002D4B8A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549">
        <w:rPr>
          <w:rFonts w:ascii="Times New Roman" w:hAnsi="Times New Roman"/>
          <w:sz w:val="28"/>
          <w:szCs w:val="28"/>
          <w:lang w:val="uk-UA"/>
        </w:rPr>
        <w:t>• проведення заходів з оздоровлення довкілл</w:t>
      </w:r>
      <w:r>
        <w:rPr>
          <w:rFonts w:ascii="Times New Roman" w:hAnsi="Times New Roman"/>
          <w:sz w:val="28"/>
          <w:szCs w:val="28"/>
          <w:lang w:val="uk-UA"/>
        </w:rPr>
        <w:t xml:space="preserve">я та збереження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4B8A" w:rsidRPr="00380549" w:rsidRDefault="002D4B8A" w:rsidP="00676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676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5929">
        <w:rPr>
          <w:rFonts w:ascii="Times New Roman" w:hAnsi="Times New Roman"/>
          <w:b/>
          <w:sz w:val="28"/>
          <w:szCs w:val="28"/>
          <w:lang w:val="uk-UA"/>
        </w:rPr>
        <w:t>БІБЛІОГРАФІЯ</w:t>
      </w:r>
    </w:p>
    <w:p w:rsidR="002D4B8A" w:rsidRPr="00537FB4" w:rsidRDefault="002D4B8A" w:rsidP="00676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B8A" w:rsidRDefault="002D4B8A" w:rsidP="00C11F79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Я. Дари лісів / Ю. 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В. І. Зерова, С.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Шабарова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// К.: Урожай. – 1987. – №4. – С. 304.</w:t>
      </w:r>
    </w:p>
    <w:p w:rsidR="002D4B8A" w:rsidRDefault="002D4B8A" w:rsidP="00C11F7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Єлін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 Я. Наші зелені скарби / Ю. Я.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Єлін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К.: Радянська школа. – 1986. – С. 208.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Єлін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 Я. Шкільний визначник рослин / Ю. Я.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Єлін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Л. Г.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Оляніцька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С. І. Івченко. // К.: Радянська школа. – 1988. – С. 368.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Кархут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 В. Ліки навколо нас / В.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Кархут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- К.: Здоров’я. – 2001. – №1. – С. 232.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Мамчур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Ф. І. Довідник з фітотерапії / Ф. 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Мамчур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К.: Здоров'я. – 1984. – С. 264.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Мамчур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Ф. І. Овочі і фрукти в нашому харчуванні / Ф. 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Мамчур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Ужгород: Карпати. – 1988. – С. 197.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Носаль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 А.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Лекарственные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растения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способы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применения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 народе / М. А.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Носаль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И. 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Носаль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// К.: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София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– 1996. – С. 208.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Ольхович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 Лікарські рослини /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Ольхович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К.: Вища школа. – 1990. – С. 32.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Приходько С. М. Цілюща флора у вашій кімнаті / С. М. Приходько. // К.: Наукова думка. – 1990. – С. 192.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Рожко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 Д. Вивчення лікарських рослин у школі / Ю. Д.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Рожко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К.: Радянська школа. – 1969. – С. 120.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Собко В. Г. Інтродукція рідкісних і зникаючих рослин флори України. / В. Г. Собко, М. Б.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Гапоненко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- К.: Наук. думка. – 1996. – С. 283 с.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Телішевський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Д. А. Гриби, ягідники і лікарські рослини лісів України / Д. А.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Телішевський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Львівський університет. – 1972. – С. 152.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Харченко М.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Лікарськi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рослини і їх застосування в народній медицині / М. С. Харченко, В. І. Сила, Л. Й. Володарський. // К.: Здоров'я. – 1971. – С. 336.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Циганенко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 О. Страви із фруктів та овочів / В. О.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Циганенко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З. Х. Солових. // К.: Техніка. – 1990. – С. 224.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Чекман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. І. С. Клінічна фітотерапія. Природа лікує. / І.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Чекман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// К.: Рада. – 2000. – С. 203.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Чопик В. І. Рідкісні рослини України / В. І. Чопик. // Київ: Наукова думка. – 1970. – С. 188.</w:t>
      </w:r>
    </w:p>
    <w:p w:rsidR="002D4B8A" w:rsidRDefault="002D4B8A" w:rsidP="00AF5BE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Щадилов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 С. Целебные сорняки. / Е.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Щадилов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// - Киев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Харьков-Минск. – 2002.</w:t>
      </w:r>
    </w:p>
    <w:p w:rsidR="002D4B8A" w:rsidRDefault="002D4B8A" w:rsidP="00BE705B">
      <w:pPr>
        <w:tabs>
          <w:tab w:val="num" w:pos="-426"/>
        </w:tabs>
        <w:spacing w:line="360" w:lineRule="auto"/>
        <w:jc w:val="both"/>
        <w:rPr>
          <w:lang w:val="uk-UA"/>
        </w:rPr>
      </w:pPr>
    </w:p>
    <w:sectPr w:rsidR="002D4B8A" w:rsidSect="0013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7"/>
    <w:multiLevelType w:val="hybridMultilevel"/>
    <w:tmpl w:val="9C6E9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3A73DE"/>
    <w:multiLevelType w:val="hybridMultilevel"/>
    <w:tmpl w:val="7862B15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519EE"/>
    <w:multiLevelType w:val="hybridMultilevel"/>
    <w:tmpl w:val="3B6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2864F4"/>
    <w:multiLevelType w:val="hybridMultilevel"/>
    <w:tmpl w:val="70CE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3858CB"/>
    <w:multiLevelType w:val="hybridMultilevel"/>
    <w:tmpl w:val="799245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E6"/>
    <w:rsid w:val="00100236"/>
    <w:rsid w:val="00123892"/>
    <w:rsid w:val="00137342"/>
    <w:rsid w:val="00141336"/>
    <w:rsid w:val="001676D2"/>
    <w:rsid w:val="001C5A82"/>
    <w:rsid w:val="001F25DF"/>
    <w:rsid w:val="00213025"/>
    <w:rsid w:val="002702DA"/>
    <w:rsid w:val="002714D1"/>
    <w:rsid w:val="00290401"/>
    <w:rsid w:val="002922BA"/>
    <w:rsid w:val="002B6021"/>
    <w:rsid w:val="002B796E"/>
    <w:rsid w:val="002C6156"/>
    <w:rsid w:val="002D3A91"/>
    <w:rsid w:val="002D4B8A"/>
    <w:rsid w:val="002E4151"/>
    <w:rsid w:val="002F262A"/>
    <w:rsid w:val="002F76DD"/>
    <w:rsid w:val="00327009"/>
    <w:rsid w:val="00347392"/>
    <w:rsid w:val="003529F3"/>
    <w:rsid w:val="00370711"/>
    <w:rsid w:val="003742CC"/>
    <w:rsid w:val="00380549"/>
    <w:rsid w:val="003A6A56"/>
    <w:rsid w:val="003B6764"/>
    <w:rsid w:val="003D7609"/>
    <w:rsid w:val="003F5929"/>
    <w:rsid w:val="004142D7"/>
    <w:rsid w:val="0043235B"/>
    <w:rsid w:val="00456812"/>
    <w:rsid w:val="00465C77"/>
    <w:rsid w:val="00480249"/>
    <w:rsid w:val="004A34AB"/>
    <w:rsid w:val="004A49B1"/>
    <w:rsid w:val="004B4A4E"/>
    <w:rsid w:val="004C26F8"/>
    <w:rsid w:val="004E64EF"/>
    <w:rsid w:val="004F451B"/>
    <w:rsid w:val="004F61D5"/>
    <w:rsid w:val="00516E27"/>
    <w:rsid w:val="00527F85"/>
    <w:rsid w:val="00537FB4"/>
    <w:rsid w:val="00564D44"/>
    <w:rsid w:val="0058158C"/>
    <w:rsid w:val="00583F5F"/>
    <w:rsid w:val="005D6391"/>
    <w:rsid w:val="005D718B"/>
    <w:rsid w:val="005F0BE7"/>
    <w:rsid w:val="00620812"/>
    <w:rsid w:val="00644830"/>
    <w:rsid w:val="00650E67"/>
    <w:rsid w:val="00667EDB"/>
    <w:rsid w:val="0067678E"/>
    <w:rsid w:val="00677E41"/>
    <w:rsid w:val="006C3606"/>
    <w:rsid w:val="006E1EB1"/>
    <w:rsid w:val="006E4A2D"/>
    <w:rsid w:val="006F41E7"/>
    <w:rsid w:val="00705837"/>
    <w:rsid w:val="00793CAE"/>
    <w:rsid w:val="007C450F"/>
    <w:rsid w:val="007C77F6"/>
    <w:rsid w:val="007F32A8"/>
    <w:rsid w:val="007F7ECB"/>
    <w:rsid w:val="00825D41"/>
    <w:rsid w:val="00826327"/>
    <w:rsid w:val="0086512D"/>
    <w:rsid w:val="008712B2"/>
    <w:rsid w:val="00892556"/>
    <w:rsid w:val="008A11EC"/>
    <w:rsid w:val="008D1A93"/>
    <w:rsid w:val="008D73B9"/>
    <w:rsid w:val="00904D0F"/>
    <w:rsid w:val="00907420"/>
    <w:rsid w:val="009426B1"/>
    <w:rsid w:val="0098174E"/>
    <w:rsid w:val="009B0CAB"/>
    <w:rsid w:val="009C2543"/>
    <w:rsid w:val="00A22E92"/>
    <w:rsid w:val="00A54F3A"/>
    <w:rsid w:val="00A605E7"/>
    <w:rsid w:val="00AD741A"/>
    <w:rsid w:val="00AF5BEB"/>
    <w:rsid w:val="00B17D6B"/>
    <w:rsid w:val="00B373D8"/>
    <w:rsid w:val="00B53C95"/>
    <w:rsid w:val="00B56F58"/>
    <w:rsid w:val="00B61F2E"/>
    <w:rsid w:val="00B8122C"/>
    <w:rsid w:val="00B8513F"/>
    <w:rsid w:val="00B942BE"/>
    <w:rsid w:val="00BC46F9"/>
    <w:rsid w:val="00BD0BAE"/>
    <w:rsid w:val="00BE3211"/>
    <w:rsid w:val="00BE705B"/>
    <w:rsid w:val="00C11F79"/>
    <w:rsid w:val="00C318E6"/>
    <w:rsid w:val="00C41378"/>
    <w:rsid w:val="00C773CD"/>
    <w:rsid w:val="00C80C29"/>
    <w:rsid w:val="00C82DD7"/>
    <w:rsid w:val="00C97EC5"/>
    <w:rsid w:val="00CB0354"/>
    <w:rsid w:val="00CC1922"/>
    <w:rsid w:val="00CD4EAF"/>
    <w:rsid w:val="00D75FD3"/>
    <w:rsid w:val="00D91193"/>
    <w:rsid w:val="00DD3EA3"/>
    <w:rsid w:val="00DD63FC"/>
    <w:rsid w:val="00DE4B97"/>
    <w:rsid w:val="00E2538D"/>
    <w:rsid w:val="00E34E97"/>
    <w:rsid w:val="00E47E71"/>
    <w:rsid w:val="00E70309"/>
    <w:rsid w:val="00E71139"/>
    <w:rsid w:val="00E869BB"/>
    <w:rsid w:val="00E86D70"/>
    <w:rsid w:val="00EA17FE"/>
    <w:rsid w:val="00EA2459"/>
    <w:rsid w:val="00EA2A93"/>
    <w:rsid w:val="00EC3004"/>
    <w:rsid w:val="00EC31FF"/>
    <w:rsid w:val="00F20753"/>
    <w:rsid w:val="00F6070D"/>
    <w:rsid w:val="00F900A3"/>
    <w:rsid w:val="00FB0427"/>
    <w:rsid w:val="00FB3587"/>
    <w:rsid w:val="00FD4B3B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1901</Words>
  <Characters>10837</Characters>
  <Application>Microsoft Office Word</Application>
  <DocSecurity>0</DocSecurity>
  <Lines>90</Lines>
  <Paragraphs>25</Paragraphs>
  <ScaleCrop>false</ScaleCrop>
  <Company>diakov.net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104</cp:revision>
  <cp:lastPrinted>2018-04-24T07:23:00Z</cp:lastPrinted>
  <dcterms:created xsi:type="dcterms:W3CDTF">2018-01-10T11:07:00Z</dcterms:created>
  <dcterms:modified xsi:type="dcterms:W3CDTF">2018-09-07T06:44:00Z</dcterms:modified>
</cp:coreProperties>
</file>